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281D1149"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C43109">
        <w:rPr>
          <w:rFonts w:ascii="Times New Roman" w:hAnsi="Times New Roman" w:cs="Times New Roman"/>
          <w:b/>
          <w:szCs w:val="24"/>
        </w:rPr>
        <w:t xml:space="preserve">February </w:t>
      </w:r>
      <w:r w:rsidR="000F072B">
        <w:rPr>
          <w:rFonts w:ascii="Times New Roman" w:hAnsi="Times New Roman" w:cs="Times New Roman"/>
          <w:b/>
          <w:szCs w:val="24"/>
        </w:rPr>
        <w:t>11</w:t>
      </w:r>
      <w:r w:rsidR="00EE01B3">
        <w:rPr>
          <w:rFonts w:ascii="Times New Roman" w:hAnsi="Times New Roman" w:cs="Times New Roman"/>
          <w:b/>
          <w:szCs w:val="24"/>
        </w:rPr>
        <w:t>, 2025</w:t>
      </w:r>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4943EBFD"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C43109">
        <w:rPr>
          <w:rFonts w:ascii="Times New Roman" w:hAnsi="Times New Roman" w:cs="Times New Roman"/>
          <w:color w:val="auto"/>
          <w:szCs w:val="24"/>
        </w:rPr>
        <w:t>January 21, 20</w:t>
      </w:r>
      <w:r w:rsidR="00270AC5">
        <w:rPr>
          <w:rFonts w:ascii="Times New Roman" w:hAnsi="Times New Roman" w:cs="Times New Roman"/>
          <w:color w:val="auto"/>
          <w:szCs w:val="24"/>
        </w:rPr>
        <w:t>2</w:t>
      </w:r>
      <w:r w:rsidR="00C43109">
        <w:rPr>
          <w:rFonts w:ascii="Times New Roman" w:hAnsi="Times New Roman" w:cs="Times New Roman"/>
          <w:color w:val="auto"/>
          <w:szCs w:val="24"/>
        </w:rPr>
        <w:t>5</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52072219" w:rsidR="00962953" w:rsidRPr="00905EA8"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w:t>
      </w:r>
      <w:r w:rsidR="000F072B">
        <w:rPr>
          <w:rFonts w:ascii="Times New Roman" w:hAnsi="Times New Roman" w:cs="Times New Roman"/>
          <w:szCs w:val="24"/>
        </w:rPr>
        <w:t xml:space="preserve">Dr. Kenneth Sewell </w:t>
      </w:r>
      <w:r w:rsidR="00A30B36">
        <w:rPr>
          <w:rFonts w:ascii="Times New Roman" w:hAnsi="Times New Roman" w:cs="Times New Roman"/>
          <w:szCs w:val="24"/>
        </w:rPr>
        <w:t>–</w:t>
      </w:r>
      <w:r w:rsidR="000F072B">
        <w:rPr>
          <w:rFonts w:ascii="Times New Roman" w:hAnsi="Times New Roman" w:cs="Times New Roman"/>
          <w:szCs w:val="24"/>
        </w:rPr>
        <w:t xml:space="preserve"> </w:t>
      </w:r>
      <w:r w:rsidR="00A30B36">
        <w:rPr>
          <w:rFonts w:ascii="Times New Roman" w:hAnsi="Times New Roman" w:cs="Times New Roman"/>
          <w:szCs w:val="24"/>
        </w:rPr>
        <w:t>Funding Freeze Impact</w:t>
      </w:r>
    </w:p>
    <w:p w14:paraId="3D72C1AE" w14:textId="091E2AB7" w:rsidR="007E5082" w:rsidRDefault="007E5082"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 xml:space="preserve">President’s report and comments on matters of interest to the </w:t>
      </w:r>
      <w:proofErr w:type="gramStart"/>
      <w:r>
        <w:rPr>
          <w:rFonts w:ascii="Times New Roman" w:hAnsi="Times New Roman" w:cs="Times New Roman"/>
          <w:szCs w:val="24"/>
        </w:rPr>
        <w:t>Faculty</w:t>
      </w:r>
      <w:proofErr w:type="gramEnd"/>
    </w:p>
    <w:p w14:paraId="38D1F09A" w14:textId="77095E4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56BE196" w:rsidR="00F7736F" w:rsidRPr="0092144E" w:rsidRDefault="00F7736F" w:rsidP="00F62315">
      <w:pPr>
        <w:numPr>
          <w:ilvl w:val="1"/>
          <w:numId w:val="2"/>
        </w:numPr>
        <w:spacing w:after="120" w:line="240" w:lineRule="auto"/>
        <w:ind w:right="9"/>
        <w:rPr>
          <w:rFonts w:ascii="Times New Roman" w:hAnsi="Times New Roman" w:cs="Times New Roman"/>
          <w:szCs w:val="24"/>
        </w:rPr>
      </w:pPr>
      <w:r w:rsidRPr="0092144E">
        <w:rPr>
          <w:rFonts w:ascii="Times New Roman" w:hAnsi="Times New Roman" w:cs="Times New Roman"/>
          <w:szCs w:val="24"/>
        </w:rPr>
        <w:t>Emeriti</w:t>
      </w:r>
      <w:r w:rsidR="006121E0" w:rsidRPr="0092144E">
        <w:rPr>
          <w:rFonts w:ascii="Times New Roman" w:hAnsi="Times New Roman" w:cs="Times New Roman"/>
          <w:szCs w:val="24"/>
        </w:rPr>
        <w:t xml:space="preserve"> – </w:t>
      </w:r>
      <w:r w:rsidR="009B0C9E" w:rsidRPr="0092144E">
        <w:rPr>
          <w:rFonts w:ascii="Times New Roman" w:hAnsi="Times New Roman" w:cs="Times New Roman"/>
          <w:szCs w:val="24"/>
        </w:rPr>
        <w:t>Tom Royer</w:t>
      </w:r>
    </w:p>
    <w:p w14:paraId="7B380A30" w14:textId="5D675D75"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G</w:t>
      </w:r>
      <w:r w:rsidRPr="0092144E">
        <w:rPr>
          <w:rFonts w:ascii="Times New Roman" w:hAnsi="Times New Roman" w:cs="Times New Roman"/>
          <w:szCs w:val="24"/>
        </w:rPr>
        <w:t>a</w:t>
      </w:r>
      <w:r w:rsidRPr="0092144E">
        <w:rPr>
          <w:rFonts w:ascii="Times New Roman" w:hAnsi="Times New Roman" w:cs="Times New Roman"/>
          <w:szCs w:val="24"/>
        </w:rPr>
        <w:t>ry Clark has organized a list of speakers for our Monday Night Dinners</w:t>
      </w:r>
    </w:p>
    <w:p w14:paraId="2FEBCD7F" w14:textId="7777777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March 3: Chancellor Sean Burrage,</w:t>
      </w:r>
    </w:p>
    <w:p w14:paraId="043756EF" w14:textId="77777777" w:rsidR="0092144E" w:rsidRPr="0092144E" w:rsidRDefault="0092144E" w:rsidP="0092144E">
      <w:pPr>
        <w:pStyle w:val="ListParagraph"/>
        <w:ind w:firstLine="720"/>
        <w:rPr>
          <w:rFonts w:ascii="Times New Roman" w:hAnsi="Times New Roman" w:cs="Times New Roman"/>
          <w:szCs w:val="24"/>
        </w:rPr>
      </w:pPr>
      <w:r w:rsidRPr="0092144E">
        <w:rPr>
          <w:rFonts w:ascii="Times New Roman" w:hAnsi="Times New Roman" w:cs="Times New Roman"/>
          <w:szCs w:val="24"/>
        </w:rPr>
        <w:t>Topic of “The Future of Higher Ed in Oklahoma.</w:t>
      </w:r>
    </w:p>
    <w:p w14:paraId="5A0EC179" w14:textId="7777777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April 7:  President Emeritus Burns Hargis</w:t>
      </w:r>
    </w:p>
    <w:p w14:paraId="03213712" w14:textId="7777777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ab/>
        <w:t>Topic: Reflections of a Former First-time President.</w:t>
      </w:r>
    </w:p>
    <w:p w14:paraId="2C4A6789" w14:textId="7777777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May 5: Professor Kevin Wagner</w:t>
      </w:r>
    </w:p>
    <w:p w14:paraId="3D72BCE0" w14:textId="7777777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ab/>
        <w:t>Topic: Oklahoma’s Water Future</w:t>
      </w:r>
    </w:p>
    <w:p w14:paraId="75C4C081" w14:textId="7777777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June 2: Senior Vice Provost Chris Francisco</w:t>
      </w:r>
    </w:p>
    <w:p w14:paraId="37B04CA6" w14:textId="54657B5B" w:rsidR="0092144E" w:rsidRPr="000A2653" w:rsidRDefault="0092144E" w:rsidP="000A2653">
      <w:pPr>
        <w:pStyle w:val="ListParagraph"/>
        <w:ind w:firstLine="0"/>
        <w:rPr>
          <w:rFonts w:ascii="Times New Roman" w:hAnsi="Times New Roman" w:cs="Times New Roman"/>
          <w:szCs w:val="24"/>
        </w:rPr>
      </w:pPr>
      <w:r w:rsidRPr="0092144E">
        <w:rPr>
          <w:rFonts w:ascii="Times New Roman" w:hAnsi="Times New Roman" w:cs="Times New Roman"/>
          <w:szCs w:val="24"/>
        </w:rPr>
        <w:tab/>
        <w:t>Topic: New Directions for General Education at Oklahoma State University</w:t>
      </w:r>
    </w:p>
    <w:p w14:paraId="01796090" w14:textId="543D57E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 xml:space="preserve">President Gang wants to emphasize to our members to work at obtaining new members for 2025, through word of mouth.  Mike Lorenz, Emeriti Councilor, will assist any member with paperwork </w:t>
      </w:r>
      <w:r w:rsidR="00B41319" w:rsidRPr="0092144E">
        <w:rPr>
          <w:rFonts w:ascii="Times New Roman" w:hAnsi="Times New Roman" w:cs="Times New Roman"/>
          <w:szCs w:val="24"/>
        </w:rPr>
        <w:t>in</w:t>
      </w:r>
      <w:r w:rsidRPr="0092144E">
        <w:rPr>
          <w:rFonts w:ascii="Times New Roman" w:hAnsi="Times New Roman" w:cs="Times New Roman"/>
          <w:szCs w:val="24"/>
        </w:rPr>
        <w:t xml:space="preserve"> the process of initiating new members.  A new guest that attends their first Monday night dinner will have the cost absorbed by the Association.</w:t>
      </w:r>
    </w:p>
    <w:p w14:paraId="287A2924" w14:textId="77777777" w:rsidR="0092144E" w:rsidRPr="0092144E" w:rsidRDefault="0092144E" w:rsidP="0092144E">
      <w:pPr>
        <w:pStyle w:val="ListParagraph"/>
        <w:ind w:firstLine="0"/>
        <w:rPr>
          <w:rFonts w:ascii="Times New Roman" w:hAnsi="Times New Roman" w:cs="Times New Roman"/>
          <w:szCs w:val="24"/>
        </w:rPr>
      </w:pPr>
      <w:r w:rsidRPr="0092144E">
        <w:rPr>
          <w:rFonts w:ascii="Times New Roman" w:hAnsi="Times New Roman" w:cs="Times New Roman"/>
          <w:szCs w:val="24"/>
        </w:rPr>
        <w:t xml:space="preserve">We are happy to welcome Patricia Acurio who will provide clerical support.  </w:t>
      </w:r>
    </w:p>
    <w:p w14:paraId="34996157" w14:textId="77777777" w:rsidR="0092144E" w:rsidRDefault="0092144E" w:rsidP="0092144E">
      <w:pPr>
        <w:spacing w:after="120" w:line="240" w:lineRule="auto"/>
        <w:ind w:left="720" w:right="9" w:firstLine="0"/>
        <w:rPr>
          <w:rFonts w:ascii="Times New Roman" w:hAnsi="Times New Roman" w:cs="Times New Roman"/>
          <w:szCs w:val="24"/>
        </w:rPr>
      </w:pPr>
    </w:p>
    <w:p w14:paraId="6A1B234D" w14:textId="784A7D90"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A45DCB" w:rsidRPr="00A45DCB">
        <w:rPr>
          <w:rFonts w:ascii="Times New Roman" w:hAnsi="Times New Roman" w:cs="Times New Roman"/>
          <w:color w:val="auto"/>
          <w:szCs w:val="24"/>
        </w:rPr>
        <w:t>Sam Morse</w:t>
      </w:r>
      <w:r w:rsidR="003D7790" w:rsidRPr="00A45DCB">
        <w:rPr>
          <w:rFonts w:ascii="Times New Roman" w:hAnsi="Times New Roman" w:cs="Times New Roman"/>
          <w:color w:val="auto"/>
          <w:szCs w:val="24"/>
        </w:rPr>
        <w:t xml:space="preserve"> </w:t>
      </w:r>
      <w:r w:rsidR="003D7790">
        <w:rPr>
          <w:rFonts w:ascii="Times New Roman" w:hAnsi="Times New Roman" w:cs="Times New Roman"/>
          <w:szCs w:val="24"/>
        </w:rPr>
        <w:t xml:space="preserve">– </w:t>
      </w:r>
      <w:r w:rsidR="00235AF6">
        <w:rPr>
          <w:rFonts w:ascii="Times New Roman" w:hAnsi="Times New Roman" w:cs="Times New Roman"/>
          <w:szCs w:val="24"/>
        </w:rPr>
        <w:t>No Report</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6E845F68" w14:textId="77777777" w:rsidR="005C6522" w:rsidRPr="005C6522" w:rsidRDefault="005C6522" w:rsidP="00AD1D49">
      <w:pPr>
        <w:pStyle w:val="NormalWeb"/>
        <w:spacing w:after="120"/>
        <w:ind w:left="720"/>
        <w:rPr>
          <w:rFonts w:ascii="Times New Roman" w:hAnsi="Times New Roman" w:cs="Times New Roman"/>
          <w:sz w:val="24"/>
          <w:szCs w:val="24"/>
        </w:rPr>
      </w:pPr>
      <w:r w:rsidRPr="005C6522">
        <w:rPr>
          <w:rFonts w:ascii="Times New Roman" w:hAnsi="Times New Roman" w:cs="Times New Roman"/>
          <w:i/>
          <w:sz w:val="24"/>
          <w:szCs w:val="24"/>
        </w:rPr>
        <w:t xml:space="preserve">The following Academic Program Committee (APC) items </w:t>
      </w:r>
      <w:r w:rsidRPr="005C6522">
        <w:rPr>
          <w:rFonts w:ascii="Times New Roman" w:hAnsi="Times New Roman" w:cs="Times New Roman"/>
          <w:sz w:val="24"/>
          <w:szCs w:val="24"/>
        </w:rPr>
        <w:t>were reviewed and approved at the November Graduate Faculty Council</w:t>
      </w:r>
    </w:p>
    <w:p w14:paraId="674CF82A" w14:textId="77777777" w:rsidR="005C6522" w:rsidRPr="005C6522" w:rsidRDefault="005C6522" w:rsidP="00AD1D49">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 New Programs:</w:t>
      </w:r>
    </w:p>
    <w:p w14:paraId="0ED945F1" w14:textId="77777777" w:rsidR="005C6522" w:rsidRPr="005C6522" w:rsidRDefault="005C6522" w:rsidP="00791B04">
      <w:pPr>
        <w:pStyle w:val="NormalWeb"/>
        <w:spacing w:after="60"/>
        <w:ind w:left="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 GCRT in Fashion Design – Digital Product Creation</w:t>
      </w:r>
    </w:p>
    <w:p w14:paraId="405CEA7E"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2. GCRT in Collaborative Piano</w:t>
      </w:r>
    </w:p>
    <w:p w14:paraId="479CC99A"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3. GCRT in Forensic Investigation of Impaired Driving</w:t>
      </w:r>
    </w:p>
    <w:p w14:paraId="64EEED03"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4. GCRT in Dyslexia</w:t>
      </w:r>
    </w:p>
    <w:p w14:paraId="3D0784A6"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 Program modifications:</w:t>
      </w:r>
    </w:p>
    <w:p w14:paraId="6478B81B"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 Doctorate in Healthcare Administration - DHCA - correct degree sheet error</w:t>
      </w:r>
    </w:p>
    <w:p w14:paraId="063BE1EB"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2. GCRT in Sport Communication - updated with course additions and deletions</w:t>
      </w:r>
    </w:p>
    <w:p w14:paraId="42569C62" w14:textId="77777777" w:rsidR="005C6522" w:rsidRPr="005C6522" w:rsidRDefault="005C6522" w:rsidP="00791B04">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 xml:space="preserve">3. </w:t>
      </w:r>
      <w:proofErr w:type="gramStart"/>
      <w:r w:rsidRPr="005C6522">
        <w:rPr>
          <w:rFonts w:ascii="Times New Roman" w:hAnsi="Times New Roman" w:cs="Times New Roman"/>
          <w:i/>
          <w:sz w:val="24"/>
          <w:szCs w:val="24"/>
        </w:rPr>
        <w:t>Masters of Engineering</w:t>
      </w:r>
      <w:proofErr w:type="gramEnd"/>
      <w:r w:rsidRPr="005C6522">
        <w:rPr>
          <w:rFonts w:ascii="Times New Roman" w:hAnsi="Times New Roman" w:cs="Times New Roman"/>
          <w:i/>
          <w:sz w:val="24"/>
          <w:szCs w:val="24"/>
        </w:rPr>
        <w:t xml:space="preserve"> (MEN) Mechanical and Aerospace Engineering - remove GRE requirement</w:t>
      </w:r>
    </w:p>
    <w:p w14:paraId="0FBA354B"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 xml:space="preserve">4. </w:t>
      </w:r>
      <w:proofErr w:type="gramStart"/>
      <w:r w:rsidRPr="005C6522">
        <w:rPr>
          <w:rFonts w:ascii="Times New Roman" w:hAnsi="Times New Roman" w:cs="Times New Roman"/>
          <w:i/>
          <w:sz w:val="24"/>
          <w:szCs w:val="24"/>
        </w:rPr>
        <w:t>Masters of Music</w:t>
      </w:r>
      <w:proofErr w:type="gramEnd"/>
      <w:r w:rsidRPr="005C6522">
        <w:rPr>
          <w:rFonts w:ascii="Times New Roman" w:hAnsi="Times New Roman" w:cs="Times New Roman"/>
          <w:i/>
          <w:sz w:val="24"/>
          <w:szCs w:val="24"/>
        </w:rPr>
        <w:t xml:space="preserve"> (MM) Applied Music - required course updates</w:t>
      </w:r>
    </w:p>
    <w:p w14:paraId="759B41FA"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 xml:space="preserve">5. </w:t>
      </w:r>
      <w:proofErr w:type="spellStart"/>
      <w:proofErr w:type="gramStart"/>
      <w:r w:rsidRPr="005C6522">
        <w:rPr>
          <w:rFonts w:ascii="Times New Roman" w:hAnsi="Times New Roman" w:cs="Times New Roman"/>
          <w:i/>
          <w:sz w:val="24"/>
          <w:szCs w:val="24"/>
        </w:rPr>
        <w:t>Masters</w:t>
      </w:r>
      <w:proofErr w:type="spellEnd"/>
      <w:r w:rsidRPr="005C6522">
        <w:rPr>
          <w:rFonts w:ascii="Times New Roman" w:hAnsi="Times New Roman" w:cs="Times New Roman"/>
          <w:i/>
          <w:sz w:val="24"/>
          <w:szCs w:val="24"/>
        </w:rPr>
        <w:t xml:space="preserve"> in Public Health</w:t>
      </w:r>
      <w:proofErr w:type="gramEnd"/>
      <w:r w:rsidRPr="005C6522">
        <w:rPr>
          <w:rFonts w:ascii="Times New Roman" w:hAnsi="Times New Roman" w:cs="Times New Roman"/>
          <w:i/>
          <w:sz w:val="24"/>
          <w:szCs w:val="24"/>
        </w:rPr>
        <w:t xml:space="preserve"> - MPH - required course updates</w:t>
      </w:r>
    </w:p>
    <w:p w14:paraId="603F1BD0"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6. MS Animal Science - remove GRE requirement; required course updates</w:t>
      </w:r>
    </w:p>
    <w:p w14:paraId="701AEE79" w14:textId="77777777" w:rsidR="005C6522" w:rsidRPr="005C6522" w:rsidRDefault="005C6522" w:rsidP="00791B04">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7. MS Design and Merchandising Interior Design - update program name to better reflect the major</w:t>
      </w:r>
    </w:p>
    <w:p w14:paraId="543B9815"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8. MS Design and Merchandising - Merchandising - new course offerings</w:t>
      </w:r>
    </w:p>
    <w:p w14:paraId="0D464ED9"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9. MS Integrative Biology - required course updates</w:t>
      </w:r>
    </w:p>
    <w:p w14:paraId="5D4B9FEA"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10. MS Microbiology, Cell, and Molecular Biology - required course updates</w:t>
      </w:r>
    </w:p>
    <w:p w14:paraId="3942BFFB" w14:textId="77777777" w:rsidR="005C6522" w:rsidRPr="005C6522" w:rsidRDefault="005C6522" w:rsidP="00791B04">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11. MS Management Information Systems Big Data Analytics - lower required hours from 33 to 30</w:t>
      </w:r>
    </w:p>
    <w:p w14:paraId="50CBD035" w14:textId="77777777" w:rsidR="005C6522" w:rsidRPr="005C6522" w:rsidRDefault="005C6522" w:rsidP="00791B04">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12. MS Management Information Systems Cybersecurity - lower required hours from 33 to 30</w:t>
      </w:r>
    </w:p>
    <w:p w14:paraId="35FF5ACB" w14:textId="77777777" w:rsidR="005C6522" w:rsidRPr="005C6522" w:rsidRDefault="005C6522" w:rsidP="00791B04">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13. MS Management Information Systems Health Analytics - lower required hours from 33 to 30</w:t>
      </w:r>
    </w:p>
    <w:p w14:paraId="204AF9E9" w14:textId="77777777" w:rsidR="005C6522" w:rsidRPr="005C6522" w:rsidRDefault="005C6522" w:rsidP="00791B04">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14. MS Mass Communications - correct degree sheet; required course updates</w:t>
      </w:r>
    </w:p>
    <w:p w14:paraId="77622327" w14:textId="77777777" w:rsidR="005C6522" w:rsidRPr="005C6522" w:rsidRDefault="005C6522" w:rsidP="008C03CB">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15. MS Plant Biology - add research proposal defense requirement to degree sheet, reflecting what is already done</w:t>
      </w:r>
    </w:p>
    <w:p w14:paraId="0AEB8243" w14:textId="77777777" w:rsidR="005C6522" w:rsidRPr="005C6522" w:rsidRDefault="005C6522" w:rsidP="008C03CB">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16. PhD Curriculum Studies College Curriculum and Teaching - remove GRE requirement</w:t>
      </w:r>
    </w:p>
    <w:p w14:paraId="07F0F7D2" w14:textId="77777777" w:rsidR="005C6522" w:rsidRPr="005C6522" w:rsidRDefault="005C6522" w:rsidP="008C03CB">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17. PhD Curriculum Studies Curriculum and Leadership - remove GRE requirement</w:t>
      </w:r>
    </w:p>
    <w:p w14:paraId="425FDE99" w14:textId="77777777" w:rsidR="005C6522" w:rsidRPr="005C6522" w:rsidRDefault="005C6522" w:rsidP="008C03CB">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18. PhD Curriculum Studies International and Peace Curriculum - remove GRE requirement</w:t>
      </w:r>
    </w:p>
    <w:p w14:paraId="72EB6CF8" w14:textId="77777777" w:rsidR="005C6522" w:rsidRPr="005C6522" w:rsidRDefault="005C6522" w:rsidP="008C03CB">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19. PhD Education Literacies and Language Arts Education - update program name to better reflect the major</w:t>
      </w:r>
    </w:p>
    <w:p w14:paraId="4CC05AAF" w14:textId="77777777" w:rsidR="005C6522" w:rsidRPr="005C6522" w:rsidRDefault="005C6522" w:rsidP="008C03CB">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20. PhD History - required course updates</w:t>
      </w:r>
    </w:p>
    <w:p w14:paraId="0A63B755" w14:textId="77777777" w:rsidR="005C6522" w:rsidRPr="005C6522" w:rsidRDefault="005C6522" w:rsidP="008C03CB">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21. PhD Integrative Biology - remove requirement for MS degree prior to pursuing PhD reflecting practice already in place</w:t>
      </w:r>
    </w:p>
    <w:p w14:paraId="2E7CDD7F" w14:textId="77777777" w:rsidR="005C6522" w:rsidRPr="005C6522" w:rsidRDefault="005C6522" w:rsidP="008C03CB">
      <w:pPr>
        <w:pStyle w:val="NormalWeb"/>
        <w:spacing w:after="60"/>
        <w:ind w:left="1440" w:hanging="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22. PhD Microbiology, Cell, and Molecular Biology - reducing required hours for PhD from 90 to 65</w:t>
      </w:r>
    </w:p>
    <w:p w14:paraId="3EAE008D" w14:textId="6DF89288" w:rsidR="005C6522" w:rsidRPr="000A2653" w:rsidRDefault="005C6522" w:rsidP="000A2653">
      <w:pPr>
        <w:pStyle w:val="NormalWeb"/>
        <w:spacing w:after="60"/>
        <w:ind w:firstLine="720"/>
        <w:rPr>
          <w:rFonts w:ascii="Times New Roman" w:hAnsi="Times New Roman" w:cs="Times New Roman"/>
          <w:i/>
          <w:sz w:val="24"/>
          <w:szCs w:val="24"/>
        </w:rPr>
      </w:pPr>
      <w:r w:rsidRPr="005C6522">
        <w:rPr>
          <w:rFonts w:ascii="Times New Roman" w:hAnsi="Times New Roman" w:cs="Times New Roman"/>
          <w:i/>
          <w:sz w:val="24"/>
          <w:szCs w:val="24"/>
        </w:rPr>
        <w:t>•</w:t>
      </w:r>
      <w:r w:rsidRPr="005C6522">
        <w:rPr>
          <w:rFonts w:ascii="Times New Roman" w:hAnsi="Times New Roman" w:cs="Times New Roman"/>
          <w:i/>
          <w:sz w:val="24"/>
          <w:szCs w:val="24"/>
        </w:rPr>
        <w:tab/>
        <w:t>23. PhD Nutritional Sciences - required and electives course updates</w:t>
      </w:r>
    </w:p>
    <w:p w14:paraId="3457F6DE" w14:textId="77777777" w:rsidR="005C6522" w:rsidRPr="005C6522" w:rsidRDefault="005C6522" w:rsidP="00AD1D49">
      <w:pPr>
        <w:pStyle w:val="NormalWeb"/>
        <w:spacing w:after="120"/>
        <w:ind w:left="720"/>
        <w:rPr>
          <w:rFonts w:ascii="Times New Roman" w:hAnsi="Times New Roman" w:cs="Times New Roman"/>
          <w:sz w:val="24"/>
          <w:szCs w:val="24"/>
        </w:rPr>
      </w:pPr>
      <w:r w:rsidRPr="005C6522">
        <w:rPr>
          <w:rFonts w:ascii="Times New Roman" w:hAnsi="Times New Roman" w:cs="Times New Roman"/>
          <w:i/>
          <w:sz w:val="24"/>
          <w:szCs w:val="24"/>
        </w:rPr>
        <w:t xml:space="preserve">Enrollment </w:t>
      </w:r>
      <w:r w:rsidRPr="005C6522">
        <w:rPr>
          <w:rFonts w:ascii="Times New Roman" w:hAnsi="Times New Roman" w:cs="Times New Roman"/>
          <w:sz w:val="24"/>
          <w:szCs w:val="24"/>
        </w:rPr>
        <w:t>–Enrollment in Health Sciences is up 34.8 % compared to Spring 2024 at 1,679 students</w:t>
      </w:r>
    </w:p>
    <w:p w14:paraId="2DA66DBA" w14:textId="77777777" w:rsidR="005C6522" w:rsidRPr="005C6522" w:rsidRDefault="005C6522" w:rsidP="00AD1D49">
      <w:pPr>
        <w:pStyle w:val="NormalWeb"/>
        <w:spacing w:after="120"/>
        <w:ind w:left="720"/>
        <w:rPr>
          <w:rFonts w:ascii="Times New Roman" w:hAnsi="Times New Roman" w:cs="Times New Roman"/>
          <w:sz w:val="24"/>
          <w:szCs w:val="24"/>
        </w:rPr>
      </w:pPr>
      <w:r w:rsidRPr="005C6522">
        <w:rPr>
          <w:rFonts w:ascii="Times New Roman" w:hAnsi="Times New Roman" w:cs="Times New Roman"/>
          <w:i/>
          <w:sz w:val="24"/>
          <w:szCs w:val="24"/>
        </w:rPr>
        <w:t xml:space="preserve">Graduate Faculty Status Results – </w:t>
      </w:r>
      <w:r w:rsidRPr="005C6522">
        <w:rPr>
          <w:rFonts w:ascii="Times New Roman" w:hAnsi="Times New Roman" w:cs="Times New Roman"/>
          <w:sz w:val="24"/>
          <w:szCs w:val="24"/>
        </w:rPr>
        <w:t xml:space="preserve">An email was sent to Department Heads and Staff for “Graduate Faculty Status Management System” with a portal link. The deadline is March 1st. </w:t>
      </w:r>
    </w:p>
    <w:p w14:paraId="64CC528F" w14:textId="77777777" w:rsidR="005C6522" w:rsidRPr="005C6522" w:rsidRDefault="005C6522" w:rsidP="00AD1D49">
      <w:pPr>
        <w:pStyle w:val="NormalWeb"/>
        <w:spacing w:after="120"/>
        <w:ind w:left="720"/>
        <w:rPr>
          <w:rFonts w:ascii="Times New Roman" w:hAnsi="Times New Roman" w:cs="Times New Roman"/>
          <w:sz w:val="24"/>
          <w:szCs w:val="24"/>
        </w:rPr>
      </w:pPr>
      <w:r w:rsidRPr="005C6522">
        <w:rPr>
          <w:rFonts w:ascii="Times New Roman" w:hAnsi="Times New Roman" w:cs="Times New Roman"/>
          <w:i/>
          <w:sz w:val="24"/>
          <w:szCs w:val="24"/>
        </w:rPr>
        <w:t xml:space="preserve">Catalog Updates – </w:t>
      </w:r>
      <w:r w:rsidRPr="005C6522">
        <w:rPr>
          <w:rFonts w:ascii="Times New Roman" w:hAnsi="Times New Roman" w:cs="Times New Roman"/>
          <w:sz w:val="24"/>
          <w:szCs w:val="24"/>
        </w:rPr>
        <w:t xml:space="preserve">The Graduate College is working with the Registrar to compare the Plan of Study with the catalog, as there are discrepancies. The catalog will serve as the ultimate reference. </w:t>
      </w:r>
    </w:p>
    <w:p w14:paraId="0D881790" w14:textId="77777777" w:rsidR="005C6522" w:rsidRPr="005C6522" w:rsidRDefault="005C6522" w:rsidP="00AD1D49">
      <w:pPr>
        <w:pStyle w:val="NormalWeb"/>
        <w:spacing w:after="120"/>
        <w:ind w:firstLine="720"/>
        <w:rPr>
          <w:rFonts w:ascii="Times New Roman" w:hAnsi="Times New Roman" w:cs="Times New Roman"/>
          <w:i/>
          <w:sz w:val="24"/>
          <w:szCs w:val="24"/>
        </w:rPr>
      </w:pPr>
      <w:r w:rsidRPr="005C6522">
        <w:rPr>
          <w:rFonts w:ascii="Times New Roman" w:hAnsi="Times New Roman" w:cs="Times New Roman"/>
          <w:i/>
          <w:sz w:val="24"/>
          <w:szCs w:val="24"/>
        </w:rPr>
        <w:t>Upcoming deadlines</w:t>
      </w:r>
    </w:p>
    <w:p w14:paraId="38FC9A19" w14:textId="77777777" w:rsidR="005C6522" w:rsidRPr="00AD1D49" w:rsidRDefault="005C6522" w:rsidP="00AD1D49">
      <w:pPr>
        <w:ind w:left="1440" w:hanging="720"/>
        <w:rPr>
          <w:rFonts w:ascii="Times New Roman" w:hAnsi="Times New Roman" w:cs="Times New Roman"/>
          <w:szCs w:val="24"/>
        </w:rPr>
      </w:pPr>
      <w:r w:rsidRPr="00AD1D49">
        <w:rPr>
          <w:rFonts w:ascii="Times New Roman" w:hAnsi="Times New Roman" w:cs="Times New Roman"/>
          <w:szCs w:val="24"/>
        </w:rPr>
        <w:t>•</w:t>
      </w:r>
      <w:r w:rsidRPr="00AD1D49">
        <w:rPr>
          <w:rFonts w:ascii="Times New Roman" w:hAnsi="Times New Roman" w:cs="Times New Roman"/>
          <w:szCs w:val="24"/>
        </w:rPr>
        <w:tab/>
        <w:t>Last day to attend the Thesis/Dissertation Format and Graduation Review or watch the online tutorial in GC Round-Up Friday, March 7</w:t>
      </w:r>
    </w:p>
    <w:p w14:paraId="4DB0800E" w14:textId="334620F0" w:rsidR="005C6522" w:rsidRPr="00AD1D49" w:rsidRDefault="005C6522" w:rsidP="000A2653">
      <w:pPr>
        <w:ind w:left="1440" w:hanging="720"/>
        <w:rPr>
          <w:rFonts w:ascii="Times New Roman" w:hAnsi="Times New Roman" w:cs="Times New Roman"/>
          <w:szCs w:val="24"/>
        </w:rPr>
      </w:pPr>
      <w:r w:rsidRPr="00AD1D49">
        <w:rPr>
          <w:rFonts w:ascii="Times New Roman" w:hAnsi="Times New Roman" w:cs="Times New Roman"/>
          <w:szCs w:val="24"/>
        </w:rPr>
        <w:t>•</w:t>
      </w:r>
      <w:r w:rsidRPr="00AD1D49">
        <w:rPr>
          <w:rFonts w:ascii="Times New Roman" w:hAnsi="Times New Roman" w:cs="Times New Roman"/>
          <w:szCs w:val="24"/>
        </w:rPr>
        <w:tab/>
        <w:t>Last day to submit a Graduation Clearance From and a revised Plan of Study (if needed) to the Graduate College Friday, March 14</w:t>
      </w:r>
    </w:p>
    <w:p w14:paraId="1A1D3B9B" w14:textId="77777777" w:rsidR="005C6522" w:rsidRDefault="005C6522" w:rsidP="005C6522">
      <w:pPr>
        <w:spacing w:after="120" w:line="240" w:lineRule="auto"/>
        <w:ind w:left="720" w:right="9" w:firstLine="0"/>
        <w:rPr>
          <w:rFonts w:ascii="Times New Roman" w:hAnsi="Times New Roman" w:cs="Times New Roman"/>
          <w:szCs w:val="24"/>
        </w:rPr>
      </w:pPr>
    </w:p>
    <w:p w14:paraId="31BFBC7A" w14:textId="5449907F" w:rsidR="00D020BA"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6FCC522F" w14:textId="77777777" w:rsidR="004C3B84" w:rsidRPr="004C3B84" w:rsidRDefault="004C3B84" w:rsidP="004C3B84">
      <w:pPr>
        <w:pStyle w:val="ListParagraph"/>
        <w:ind w:firstLine="0"/>
        <w:rPr>
          <w:rFonts w:ascii="Times New Roman" w:eastAsia="Times New Roman" w:hAnsi="Times New Roman" w:cs="Times New Roman"/>
        </w:rPr>
      </w:pPr>
      <w:r w:rsidRPr="004C3B84">
        <w:rPr>
          <w:rFonts w:ascii="Times New Roman" w:eastAsia="Times New Roman" w:hAnsi="Times New Roman" w:cs="Times New Roman"/>
        </w:rPr>
        <w:t>Student government senators will attend the Oklahoma Capitol for Higher Education Day on February 12th and will discuss scholarship opportunities for students and other opportunities for Oklahoma students to receive higher education.</w:t>
      </w:r>
    </w:p>
    <w:p w14:paraId="0C79C47F" w14:textId="77777777" w:rsidR="004C3B84" w:rsidRPr="004C3B84" w:rsidRDefault="004C3B84" w:rsidP="004C3B84">
      <w:pPr>
        <w:pStyle w:val="ListParagraph"/>
        <w:ind w:firstLine="0"/>
        <w:rPr>
          <w:rFonts w:ascii="Times New Roman" w:eastAsia="Times New Roman" w:hAnsi="Times New Roman" w:cs="Times New Roman"/>
        </w:rPr>
      </w:pPr>
      <w:r w:rsidRPr="004C3B84">
        <w:rPr>
          <w:rFonts w:ascii="Times New Roman" w:eastAsia="Times New Roman" w:hAnsi="Times New Roman" w:cs="Times New Roman"/>
        </w:rPr>
        <w:t>SGA appointed three students to fill the positions of Multicultural Affairs Committee Director, the Director of Accessibility, and the Food Insecurity Director.</w:t>
      </w:r>
    </w:p>
    <w:p w14:paraId="3673F382" w14:textId="556EBC25" w:rsidR="004C3B84" w:rsidRPr="004C3B84" w:rsidRDefault="004C3B84" w:rsidP="004C3B84">
      <w:pPr>
        <w:pStyle w:val="ListParagraph"/>
        <w:ind w:firstLine="0"/>
        <w:rPr>
          <w:rFonts w:ascii="Times New Roman" w:eastAsia="Times New Roman" w:hAnsi="Times New Roman" w:cs="Times New Roman"/>
        </w:rPr>
      </w:pPr>
      <w:r w:rsidRPr="004C3B84">
        <w:rPr>
          <w:rFonts w:ascii="Times New Roman" w:eastAsia="Times New Roman" w:hAnsi="Times New Roman" w:cs="Times New Roman"/>
        </w:rPr>
        <w:t xml:space="preserve">AFAP funding for student organizations </w:t>
      </w:r>
      <w:r w:rsidR="00AD1D49" w:rsidRPr="004C3B84">
        <w:rPr>
          <w:rFonts w:ascii="Times New Roman" w:eastAsia="Times New Roman" w:hAnsi="Times New Roman" w:cs="Times New Roman"/>
        </w:rPr>
        <w:t>has</w:t>
      </w:r>
      <w:r w:rsidRPr="004C3B84">
        <w:rPr>
          <w:rFonts w:ascii="Times New Roman" w:eastAsia="Times New Roman" w:hAnsi="Times New Roman" w:cs="Times New Roman"/>
        </w:rPr>
        <w:t xml:space="preserve"> closed.</w:t>
      </w:r>
    </w:p>
    <w:p w14:paraId="1951A4FC" w14:textId="77777777" w:rsidR="004C3B84" w:rsidRPr="004C3B84" w:rsidRDefault="004C3B84" w:rsidP="004C3B84">
      <w:pPr>
        <w:pStyle w:val="ListParagraph"/>
        <w:ind w:firstLine="0"/>
        <w:rPr>
          <w:rFonts w:ascii="Times New Roman" w:eastAsia="Times New Roman" w:hAnsi="Times New Roman" w:cs="Times New Roman"/>
        </w:rPr>
      </w:pPr>
      <w:r w:rsidRPr="004C3B84">
        <w:rPr>
          <w:rFonts w:ascii="Times New Roman" w:eastAsia="Times New Roman" w:hAnsi="Times New Roman" w:cs="Times New Roman"/>
        </w:rPr>
        <w:t>SGA has provided co-sponsorship funds for the following student organizations: Aggie-X, the Hindu Association, Ferguson College of Agriculture Multicultural Program Leaders, Ferguson College of Agriculture Student Council, Cowboy Motorsports, Minorities in Agriculture, Natural Resources and Related Science, and Model United Nations.</w:t>
      </w:r>
    </w:p>
    <w:p w14:paraId="32D08B12" w14:textId="77777777" w:rsidR="00BB7712" w:rsidRPr="000F072B" w:rsidRDefault="00BB7712" w:rsidP="00BB7712">
      <w:pPr>
        <w:spacing w:after="120" w:line="240" w:lineRule="auto"/>
        <w:ind w:left="1080" w:right="9" w:firstLine="0"/>
        <w:rPr>
          <w:rFonts w:ascii="Times New Roman" w:hAnsi="Times New Roman" w:cs="Times New Roman"/>
          <w:szCs w:val="24"/>
        </w:rPr>
      </w:pP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1B28D72C" w14:textId="77777777" w:rsidR="00E4353B" w:rsidRPr="000611AF" w:rsidRDefault="00E4353B" w:rsidP="00E4353B">
      <w:pPr>
        <w:pStyle w:val="ListParagraph"/>
        <w:spacing w:after="0" w:line="240" w:lineRule="auto"/>
        <w:ind w:firstLine="0"/>
        <w:rPr>
          <w:rFonts w:ascii="Times New Roman" w:eastAsia="Times New Roman" w:hAnsi="Times New Roman" w:cs="Times New Roman"/>
          <w:b/>
          <w:bCs/>
          <w:szCs w:val="24"/>
          <w:lang w:eastAsia="zh-CN"/>
        </w:rPr>
      </w:pPr>
      <w:r w:rsidRPr="000611AF">
        <w:rPr>
          <w:rFonts w:ascii="Times New Roman" w:eastAsia="Times New Roman" w:hAnsi="Times New Roman" w:cs="Times New Roman"/>
          <w:b/>
          <w:bCs/>
          <w:szCs w:val="24"/>
          <w:lang w:eastAsia="zh-CN"/>
        </w:rPr>
        <w:t xml:space="preserve">GPSGA Membership Application - Spring 2025 </w:t>
      </w:r>
    </w:p>
    <w:p w14:paraId="08D38363" w14:textId="77777777" w:rsidR="00E4353B" w:rsidRPr="000611AF" w:rsidRDefault="00E4353B" w:rsidP="00E4353B">
      <w:pPr>
        <w:pStyle w:val="NormalWeb"/>
        <w:ind w:left="720"/>
        <w:rPr>
          <w:rFonts w:ascii="Times New Roman" w:hAnsi="Times New Roman" w:cs="Times New Roman"/>
          <w:sz w:val="24"/>
          <w:szCs w:val="24"/>
        </w:rPr>
      </w:pPr>
      <w:r w:rsidRPr="000611AF">
        <w:rPr>
          <w:rFonts w:ascii="Times New Roman" w:hAnsi="Times New Roman" w:cs="Times New Roman"/>
          <w:b/>
          <w:bCs/>
          <w:sz w:val="24"/>
          <w:szCs w:val="24"/>
        </w:rPr>
        <w:t xml:space="preserve">All </w:t>
      </w:r>
      <w:r w:rsidRPr="000611AF">
        <w:rPr>
          <w:rStyle w:val="Strong"/>
          <w:rFonts w:ascii="Times New Roman" w:eastAsiaTheme="majorEastAsia" w:hAnsi="Times New Roman" w:cs="Times New Roman"/>
          <w:sz w:val="24"/>
          <w:szCs w:val="24"/>
        </w:rPr>
        <w:t>new</w:t>
      </w:r>
      <w:r w:rsidRPr="000611AF">
        <w:rPr>
          <w:rFonts w:ascii="Times New Roman" w:hAnsi="Times New Roman" w:cs="Times New Roman"/>
          <w:b/>
          <w:bCs/>
          <w:sz w:val="24"/>
          <w:szCs w:val="24"/>
        </w:rPr>
        <w:t xml:space="preserve"> representatives and liaisons</w:t>
      </w:r>
      <w:r w:rsidRPr="000611AF">
        <w:rPr>
          <w:rFonts w:ascii="Times New Roman" w:hAnsi="Times New Roman" w:cs="Times New Roman"/>
          <w:sz w:val="24"/>
          <w:szCs w:val="24"/>
        </w:rPr>
        <w:t xml:space="preserve"> from graduate and professional student organizations and departments must complete the </w:t>
      </w:r>
      <w:r w:rsidRPr="000611AF">
        <w:rPr>
          <w:rStyle w:val="Strong"/>
          <w:rFonts w:ascii="Times New Roman" w:eastAsiaTheme="majorEastAsia" w:hAnsi="Times New Roman" w:cs="Times New Roman"/>
          <w:sz w:val="24"/>
          <w:szCs w:val="24"/>
        </w:rPr>
        <w:t>Spring 2025 GPSGA Membership Application Form</w:t>
      </w:r>
      <w:r w:rsidRPr="000611AF">
        <w:rPr>
          <w:rFonts w:ascii="Times New Roman" w:hAnsi="Times New Roman" w:cs="Times New Roman"/>
          <w:sz w:val="24"/>
          <w:szCs w:val="24"/>
        </w:rPr>
        <w:t xml:space="preserve">. </w:t>
      </w:r>
      <w:r w:rsidRPr="000611AF">
        <w:rPr>
          <w:rFonts w:ascii="Times New Roman" w:hAnsi="Times New Roman" w:cs="Times New Roman"/>
          <w:b/>
          <w:bCs/>
          <w:sz w:val="24"/>
          <w:szCs w:val="24"/>
        </w:rPr>
        <w:t>Returning representatives and liaisons do not need to resubmit this form.</w:t>
      </w:r>
      <w:r w:rsidRPr="000611AF">
        <w:rPr>
          <w:rFonts w:ascii="Times New Roman" w:hAnsi="Times New Roman" w:cs="Times New Roman"/>
          <w:sz w:val="24"/>
          <w:szCs w:val="24"/>
        </w:rPr>
        <w:t xml:space="preserve"> The form is available for download on </w:t>
      </w:r>
      <w:hyperlink r:id="rId8" w:history="1">
        <w:r w:rsidRPr="000611AF">
          <w:rPr>
            <w:rStyle w:val="Hyperlink"/>
            <w:rFonts w:ascii="Times New Roman" w:eastAsiaTheme="majorEastAsia" w:hAnsi="Times New Roman" w:cs="Times New Roman"/>
            <w:b/>
            <w:bCs/>
            <w:sz w:val="24"/>
            <w:szCs w:val="24"/>
          </w:rPr>
          <w:t>Canvas</w:t>
        </w:r>
      </w:hyperlink>
      <w:r w:rsidRPr="000611AF">
        <w:rPr>
          <w:rFonts w:ascii="Times New Roman" w:hAnsi="Times New Roman" w:cs="Times New Roman"/>
          <w:sz w:val="24"/>
          <w:szCs w:val="24"/>
        </w:rPr>
        <w:t xml:space="preserve"> and must be submitted through the designated </w:t>
      </w:r>
      <w:r w:rsidRPr="000611AF">
        <w:rPr>
          <w:rStyle w:val="Strong"/>
          <w:rFonts w:ascii="Times New Roman" w:eastAsiaTheme="majorEastAsia" w:hAnsi="Times New Roman" w:cs="Times New Roman"/>
          <w:sz w:val="24"/>
          <w:szCs w:val="24"/>
        </w:rPr>
        <w:t>Microsoft Form Submission Portal</w:t>
      </w:r>
      <w:r w:rsidRPr="000611AF">
        <w:rPr>
          <w:rFonts w:ascii="Times New Roman" w:hAnsi="Times New Roman" w:cs="Times New Roman"/>
          <w:sz w:val="24"/>
          <w:szCs w:val="24"/>
        </w:rPr>
        <w:t xml:space="preserve"> by </w:t>
      </w:r>
      <w:r w:rsidRPr="000611AF">
        <w:rPr>
          <w:rStyle w:val="Strong"/>
          <w:rFonts w:ascii="Times New Roman" w:eastAsiaTheme="majorEastAsia" w:hAnsi="Times New Roman" w:cs="Times New Roman"/>
          <w:sz w:val="24"/>
          <w:szCs w:val="24"/>
        </w:rPr>
        <w:t>Wednesday, February 26</w:t>
      </w:r>
      <w:r w:rsidRPr="000611AF">
        <w:rPr>
          <w:rFonts w:ascii="Times New Roman" w:hAnsi="Times New Roman" w:cs="Times New Roman"/>
          <w:sz w:val="24"/>
          <w:szCs w:val="24"/>
        </w:rPr>
        <w:t xml:space="preserve">. For any questions, please refer to Canvas or reach out to GPSGA. </w:t>
      </w:r>
    </w:p>
    <w:p w14:paraId="5CAAC751" w14:textId="336F54B4" w:rsidR="00E4353B" w:rsidRPr="00294F10" w:rsidRDefault="00E4353B" w:rsidP="00294F10">
      <w:pPr>
        <w:pStyle w:val="paragraph"/>
        <w:spacing w:before="0" w:beforeAutospacing="0" w:after="0" w:afterAutospacing="0"/>
        <w:ind w:left="720"/>
        <w:jc w:val="both"/>
        <w:textAlignment w:val="baseline"/>
        <w:rPr>
          <w:rStyle w:val="normaltextrun"/>
        </w:rPr>
      </w:pPr>
      <w:r w:rsidRPr="000611AF">
        <w:rPr>
          <w:rStyle w:val="normaltextrun"/>
          <w:rFonts w:eastAsiaTheme="majorEastAsia"/>
          <w:b/>
          <w:bCs/>
        </w:rPr>
        <w:t>GPSGA Assistance/Grant/Fund Information</w:t>
      </w:r>
      <w:r w:rsidRPr="000611AF">
        <w:rPr>
          <w:rStyle w:val="eop"/>
          <w:rFonts w:eastAsiaTheme="majorEastAsia"/>
        </w:rPr>
        <w:t> </w:t>
      </w:r>
    </w:p>
    <w:p w14:paraId="1EAD5A2D" w14:textId="77777777" w:rsidR="00E4353B" w:rsidRPr="000611AF" w:rsidRDefault="00E4353B" w:rsidP="00E4353B">
      <w:pPr>
        <w:pStyle w:val="paragraph"/>
        <w:spacing w:before="0" w:beforeAutospacing="0" w:after="0" w:afterAutospacing="0"/>
        <w:ind w:left="720"/>
        <w:jc w:val="both"/>
        <w:textAlignment w:val="baseline"/>
      </w:pPr>
      <w:r w:rsidRPr="000611AF">
        <w:rPr>
          <w:rStyle w:val="normaltextrun"/>
          <w:rFonts w:eastAsiaTheme="majorEastAsia"/>
        </w:rPr>
        <w:t xml:space="preserve">The </w:t>
      </w:r>
      <w:hyperlink r:id="rId9" w:history="1">
        <w:r w:rsidRPr="000611AF">
          <w:rPr>
            <w:rStyle w:val="Hyperlink"/>
            <w:rFonts w:eastAsiaTheme="majorEastAsia"/>
            <w:b/>
            <w:bCs/>
          </w:rPr>
          <w:t>Sprin 2025 GPSGA Travel Assistance Application</w:t>
        </w:r>
      </w:hyperlink>
      <w:r w:rsidRPr="000611AF">
        <w:rPr>
          <w:rStyle w:val="normaltextrun"/>
          <w:rFonts w:eastAsiaTheme="majorEastAsia"/>
          <w:b/>
          <w:bCs/>
        </w:rPr>
        <w:t xml:space="preserve"> </w:t>
      </w:r>
      <w:r w:rsidRPr="000611AF">
        <w:rPr>
          <w:rStyle w:val="normaltextrun"/>
          <w:rFonts w:eastAsiaTheme="majorEastAsia"/>
        </w:rPr>
        <w:t xml:space="preserve">is open. Application assignments will be available on the GPSGA Canvas page. Please carefully review the </w:t>
      </w:r>
      <w:hyperlink r:id="rId10" w:history="1">
        <w:r w:rsidRPr="000611AF">
          <w:rPr>
            <w:rStyle w:val="Hyperlink"/>
            <w:rFonts w:eastAsiaTheme="majorEastAsia"/>
            <w:b/>
            <w:bCs/>
          </w:rPr>
          <w:t>GPSGA Travel Assistance Information Page</w:t>
        </w:r>
      </w:hyperlink>
      <w:r w:rsidRPr="000611AF">
        <w:rPr>
          <w:rStyle w:val="normaltextrun"/>
          <w:rFonts w:eastAsiaTheme="majorEastAsia"/>
          <w:b/>
          <w:bCs/>
        </w:rPr>
        <w:t xml:space="preserve"> </w:t>
      </w:r>
      <w:r w:rsidRPr="000611AF">
        <w:rPr>
          <w:rStyle w:val="normaltextrun"/>
          <w:rFonts w:eastAsiaTheme="majorEastAsia"/>
        </w:rPr>
        <w:t>before applying. The due date for the conference travel period January 1-June 30 is due on Monday, March 31. The Finance Committee will review all applications at the end of the semester, as previously conducted, and applicants will be notified via email of approval decisions after all applications have been collected and evaluated. The Finance Committee will review all applications at the end of the semester, as previously conducted, and applicants will be notified via email of approval decisions after all applications have been collected and evaluated. </w:t>
      </w:r>
      <w:r w:rsidRPr="000611AF">
        <w:rPr>
          <w:rStyle w:val="eop"/>
          <w:rFonts w:eastAsiaTheme="majorEastAsia"/>
        </w:rPr>
        <w:t> </w:t>
      </w:r>
    </w:p>
    <w:p w14:paraId="7B692B76" w14:textId="77777777" w:rsidR="00E4353B" w:rsidRPr="000611AF" w:rsidRDefault="00E4353B" w:rsidP="00E4353B">
      <w:pPr>
        <w:pStyle w:val="paragraph"/>
        <w:spacing w:before="0" w:beforeAutospacing="0" w:after="0" w:afterAutospacing="0"/>
        <w:ind w:left="720"/>
        <w:jc w:val="both"/>
        <w:textAlignment w:val="baseline"/>
        <w:rPr>
          <w:rStyle w:val="eop"/>
          <w:rFonts w:eastAsiaTheme="majorEastAsia"/>
        </w:rPr>
      </w:pPr>
    </w:p>
    <w:p w14:paraId="63F6505A" w14:textId="77777777" w:rsidR="000611AF" w:rsidRDefault="00E4353B" w:rsidP="000611AF">
      <w:pPr>
        <w:pStyle w:val="paragraph"/>
        <w:spacing w:before="0" w:beforeAutospacing="0" w:after="0" w:afterAutospacing="0"/>
        <w:ind w:left="720"/>
        <w:jc w:val="both"/>
        <w:textAlignment w:val="baseline"/>
      </w:pPr>
      <w:r w:rsidRPr="000611AF">
        <w:lastRenderedPageBreak/>
        <w:t>The </w:t>
      </w:r>
      <w:hyperlink r:id="rId11" w:history="1">
        <w:r w:rsidRPr="000611AF">
          <w:rPr>
            <w:rStyle w:val="Hyperlink"/>
            <w:b/>
            <w:bCs/>
          </w:rPr>
          <w:t>Spring 2025 GPSGA Co-Sponsorship Fund Application</w:t>
        </w:r>
        <w:r w:rsidRPr="000611AF">
          <w:rPr>
            <w:rStyle w:val="Hyperlink"/>
          </w:rPr>
          <w:t> </w:t>
        </w:r>
      </w:hyperlink>
      <w:r w:rsidRPr="000611AF">
        <w:t>is open until </w:t>
      </w:r>
      <w:r w:rsidRPr="000611AF">
        <w:rPr>
          <w:b/>
          <w:bCs/>
        </w:rPr>
        <w:t>Monday, February 17</w:t>
      </w:r>
      <w:r w:rsidRPr="000611AF">
        <w:t>, and it is intended for events taking place between January 1 and May 31. Please carefully review the </w:t>
      </w:r>
      <w:hyperlink r:id="rId12" w:history="1">
        <w:r w:rsidRPr="000611AF">
          <w:rPr>
            <w:rStyle w:val="Hyperlink"/>
            <w:b/>
            <w:bCs/>
          </w:rPr>
          <w:t>GPSGA Co-Sponsorship Fund Information Page</w:t>
        </w:r>
        <w:r w:rsidRPr="000611AF">
          <w:rPr>
            <w:rStyle w:val="Hyperlink"/>
          </w:rPr>
          <w:t> </w:t>
        </w:r>
      </w:hyperlink>
      <w:r w:rsidRPr="000611AF">
        <w:t xml:space="preserve">before applying. Additionally, the </w:t>
      </w:r>
      <w:hyperlink r:id="rId13" w:history="1">
        <w:r w:rsidRPr="000611AF">
          <w:rPr>
            <w:rStyle w:val="Hyperlink"/>
            <w:b/>
            <w:bCs/>
          </w:rPr>
          <w:t>Post Event Visual Report for Spring 2025</w:t>
        </w:r>
      </w:hyperlink>
      <w:r w:rsidRPr="000611AF">
        <w:t xml:space="preserve"> for the Co-Sponsorship Fund is open. Please submit the relevant documents to support the applications to Canvas.</w:t>
      </w:r>
    </w:p>
    <w:p w14:paraId="244FA564" w14:textId="2F72D8DD" w:rsidR="00E4353B" w:rsidRPr="000611AF" w:rsidRDefault="00E4353B" w:rsidP="000611AF">
      <w:pPr>
        <w:pStyle w:val="paragraph"/>
        <w:spacing w:before="0" w:beforeAutospacing="0" w:after="0" w:afterAutospacing="0"/>
        <w:ind w:left="720"/>
        <w:jc w:val="both"/>
        <w:textAlignment w:val="baseline"/>
      </w:pPr>
      <w:r w:rsidRPr="000611AF">
        <w:rPr>
          <w:b/>
          <w:bCs/>
          <w:lang w:eastAsia="zh-CN"/>
        </w:rPr>
        <w:t xml:space="preserve">GPSGA Phoenix Awards – Important Notice Regarding Recommendation Forms </w:t>
      </w:r>
    </w:p>
    <w:p w14:paraId="1E88BB68" w14:textId="77777777" w:rsidR="00E4353B" w:rsidRPr="000611AF" w:rsidRDefault="00E4353B" w:rsidP="000611AF">
      <w:pPr>
        <w:pStyle w:val="NormalWeb"/>
        <w:ind w:left="720"/>
        <w:rPr>
          <w:rFonts w:ascii="Times New Roman" w:hAnsi="Times New Roman" w:cs="Times New Roman"/>
          <w:b/>
          <w:bCs/>
          <w:sz w:val="24"/>
          <w:szCs w:val="24"/>
        </w:rPr>
      </w:pPr>
      <w:r w:rsidRPr="000611AF">
        <w:rPr>
          <w:rFonts w:ascii="Times New Roman" w:hAnsi="Times New Roman" w:cs="Times New Roman"/>
          <w:sz w:val="24"/>
          <w:szCs w:val="24"/>
        </w:rPr>
        <w:t xml:space="preserve">Listed recommenders will receive the recommendation form directly from the </w:t>
      </w:r>
      <w:r w:rsidRPr="000611AF">
        <w:rPr>
          <w:rStyle w:val="Strong"/>
          <w:rFonts w:ascii="Times New Roman" w:eastAsiaTheme="majorEastAsia" w:hAnsi="Times New Roman" w:cs="Times New Roman"/>
          <w:sz w:val="24"/>
          <w:szCs w:val="24"/>
        </w:rPr>
        <w:t>GPSGA email</w:t>
      </w:r>
      <w:r w:rsidRPr="000611AF">
        <w:rPr>
          <w:rFonts w:ascii="Times New Roman" w:hAnsi="Times New Roman" w:cs="Times New Roman"/>
          <w:sz w:val="24"/>
          <w:szCs w:val="24"/>
        </w:rPr>
        <w:t xml:space="preserve"> once the process begins on </w:t>
      </w:r>
      <w:r w:rsidRPr="000611AF">
        <w:rPr>
          <w:rStyle w:val="Strong"/>
          <w:rFonts w:ascii="Times New Roman" w:eastAsiaTheme="majorEastAsia" w:hAnsi="Times New Roman" w:cs="Times New Roman"/>
          <w:sz w:val="24"/>
          <w:szCs w:val="24"/>
        </w:rPr>
        <w:t>February 15, 2025</w:t>
      </w:r>
      <w:r w:rsidRPr="000611AF">
        <w:rPr>
          <w:rFonts w:ascii="Times New Roman" w:hAnsi="Times New Roman" w:cs="Times New Roman"/>
          <w:sz w:val="24"/>
          <w:szCs w:val="24"/>
        </w:rPr>
        <w:t xml:space="preserve">. Please note that applications will only be considered complete </w:t>
      </w:r>
      <w:r w:rsidRPr="000611AF">
        <w:rPr>
          <w:rStyle w:val="Strong"/>
          <w:rFonts w:ascii="Times New Roman" w:eastAsiaTheme="majorEastAsia" w:hAnsi="Times New Roman" w:cs="Times New Roman"/>
          <w:sz w:val="24"/>
          <w:szCs w:val="24"/>
        </w:rPr>
        <w:t>after recommenders have submitted the form</w:t>
      </w:r>
      <w:r w:rsidRPr="000611AF">
        <w:rPr>
          <w:rFonts w:ascii="Times New Roman" w:hAnsi="Times New Roman" w:cs="Times New Roman"/>
          <w:b/>
          <w:bCs/>
          <w:sz w:val="24"/>
          <w:szCs w:val="24"/>
        </w:rPr>
        <w:t xml:space="preserve">. </w:t>
      </w:r>
      <w:r w:rsidRPr="000611AF">
        <w:rPr>
          <w:rFonts w:ascii="Times New Roman" w:hAnsi="Times New Roman" w:cs="Times New Roman"/>
          <w:sz w:val="24"/>
          <w:szCs w:val="24"/>
        </w:rPr>
        <w:t>For more details, please refer to the clip</w:t>
      </w:r>
      <w:r w:rsidRPr="000611AF">
        <w:rPr>
          <w:rStyle w:val="Strong"/>
          <w:rFonts w:ascii="Times New Roman" w:eastAsiaTheme="majorEastAsia" w:hAnsi="Times New Roman" w:cs="Times New Roman"/>
          <w:sz w:val="24"/>
          <w:szCs w:val="24"/>
        </w:rPr>
        <w:t xml:space="preserve"> posted on GPSGA Community Canvas regarding the process</w:t>
      </w:r>
      <w:r w:rsidRPr="000611AF">
        <w:rPr>
          <w:rFonts w:ascii="Times New Roman" w:hAnsi="Times New Roman" w:cs="Times New Roman"/>
          <w:b/>
          <w:bCs/>
          <w:sz w:val="24"/>
          <w:szCs w:val="24"/>
        </w:rPr>
        <w:t>.</w:t>
      </w:r>
    </w:p>
    <w:p w14:paraId="7E8A4298" w14:textId="77777777" w:rsidR="00E4353B" w:rsidRPr="000611AF" w:rsidRDefault="00E4353B" w:rsidP="000611AF">
      <w:pPr>
        <w:pStyle w:val="NormalWeb"/>
        <w:ind w:left="720"/>
        <w:rPr>
          <w:rFonts w:ascii="Times New Roman" w:hAnsi="Times New Roman" w:cs="Times New Roman"/>
          <w:sz w:val="24"/>
          <w:szCs w:val="24"/>
        </w:rPr>
      </w:pPr>
      <w:r w:rsidRPr="000611AF">
        <w:rPr>
          <w:rFonts w:ascii="Times New Roman" w:hAnsi="Times New Roman" w:cs="Times New Roman"/>
          <w:sz w:val="24"/>
          <w:szCs w:val="24"/>
        </w:rPr>
        <w:t xml:space="preserve">The GPSGA Phoenix Award applications are open from </w:t>
      </w:r>
      <w:r w:rsidRPr="000611AF">
        <w:rPr>
          <w:rFonts w:ascii="Times New Roman" w:hAnsi="Times New Roman" w:cs="Times New Roman"/>
          <w:b/>
          <w:bCs/>
          <w:sz w:val="24"/>
          <w:szCs w:val="24"/>
        </w:rPr>
        <w:t>October 28, 2024, to March 10, 2025</w:t>
      </w:r>
      <w:r w:rsidRPr="000611AF">
        <w:rPr>
          <w:rFonts w:ascii="Times New Roman" w:hAnsi="Times New Roman" w:cs="Times New Roman"/>
          <w:sz w:val="24"/>
          <w:szCs w:val="24"/>
        </w:rPr>
        <w:t xml:space="preserve">. Late submissions will not be accepted. Please review the criteria and complete the form accurately. The application is available on </w:t>
      </w:r>
      <w:hyperlink r:id="rId14" w:history="1">
        <w:r w:rsidRPr="000611AF">
          <w:rPr>
            <w:rStyle w:val="Hyperlink"/>
            <w:rFonts w:ascii="Times New Roman" w:hAnsi="Times New Roman" w:cs="Times New Roman"/>
            <w:b/>
            <w:bCs/>
            <w:sz w:val="24"/>
            <w:szCs w:val="24"/>
          </w:rPr>
          <w:t>GPSGA Community on Canvas</w:t>
        </w:r>
      </w:hyperlink>
      <w:r w:rsidRPr="000611AF">
        <w:rPr>
          <w:rFonts w:ascii="Times New Roman" w:hAnsi="Times New Roman" w:cs="Times New Roman"/>
          <w:b/>
          <w:bCs/>
          <w:sz w:val="24"/>
          <w:szCs w:val="24"/>
        </w:rPr>
        <w:t xml:space="preserve"> </w:t>
      </w:r>
      <w:r w:rsidRPr="000611AF">
        <w:rPr>
          <w:rFonts w:ascii="Times New Roman" w:hAnsi="Times New Roman" w:cs="Times New Roman"/>
          <w:sz w:val="24"/>
          <w:szCs w:val="24"/>
        </w:rPr>
        <w:t>via</w:t>
      </w:r>
      <w:r w:rsidRPr="000611AF">
        <w:rPr>
          <w:rFonts w:ascii="Times New Roman" w:hAnsi="Times New Roman" w:cs="Times New Roman"/>
          <w:b/>
          <w:bCs/>
          <w:sz w:val="24"/>
          <w:szCs w:val="24"/>
        </w:rPr>
        <w:t xml:space="preserve"> </w:t>
      </w:r>
      <w:hyperlink r:id="rId15" w:history="1">
        <w:r w:rsidRPr="000611AF">
          <w:rPr>
            <w:rStyle w:val="Hyperlink"/>
            <w:rFonts w:ascii="Times New Roman" w:hAnsi="Times New Roman" w:cs="Times New Roman"/>
            <w:b/>
            <w:bCs/>
            <w:sz w:val="24"/>
            <w:szCs w:val="24"/>
          </w:rPr>
          <w:t>Microsoft Forms</w:t>
        </w:r>
      </w:hyperlink>
      <w:r w:rsidRPr="000611AF">
        <w:rPr>
          <w:rFonts w:ascii="Times New Roman" w:hAnsi="Times New Roman" w:cs="Times New Roman"/>
          <w:sz w:val="24"/>
          <w:szCs w:val="24"/>
        </w:rPr>
        <w:t>.</w:t>
      </w:r>
    </w:p>
    <w:p w14:paraId="7116879A" w14:textId="229FAE1D" w:rsidR="00E4353B" w:rsidRPr="00294F10" w:rsidRDefault="00E4353B" w:rsidP="00294F10">
      <w:pPr>
        <w:pStyle w:val="ListParagraph"/>
        <w:spacing w:after="0" w:line="240" w:lineRule="auto"/>
        <w:ind w:firstLine="0"/>
        <w:rPr>
          <w:rFonts w:ascii="Times New Roman" w:eastAsia="Times New Roman" w:hAnsi="Times New Roman" w:cs="Times New Roman"/>
          <w:b/>
          <w:bCs/>
          <w:szCs w:val="24"/>
          <w:lang w:eastAsia="zh-CN"/>
        </w:rPr>
      </w:pPr>
      <w:r w:rsidRPr="000611AF">
        <w:rPr>
          <w:rFonts w:ascii="Times New Roman" w:eastAsia="Times New Roman" w:hAnsi="Times New Roman" w:cs="Times New Roman"/>
          <w:b/>
          <w:bCs/>
          <w:szCs w:val="24"/>
          <w:lang w:eastAsia="zh-CN"/>
        </w:rPr>
        <w:t>GPSGA Meeting Reminder</w:t>
      </w:r>
    </w:p>
    <w:p w14:paraId="085D20E0" w14:textId="77777777" w:rsidR="00E4353B" w:rsidRPr="000611AF" w:rsidRDefault="00E4353B" w:rsidP="000611AF">
      <w:pPr>
        <w:pStyle w:val="ListParagraph"/>
        <w:spacing w:after="0" w:line="240" w:lineRule="auto"/>
        <w:ind w:firstLine="0"/>
        <w:rPr>
          <w:rFonts w:ascii="Times New Roman" w:eastAsia="Times New Roman" w:hAnsi="Times New Roman" w:cs="Times New Roman"/>
          <w:szCs w:val="24"/>
          <w:lang w:eastAsia="zh-CN"/>
        </w:rPr>
      </w:pPr>
      <w:r w:rsidRPr="000611AF">
        <w:rPr>
          <w:rFonts w:ascii="Times New Roman" w:eastAsia="Times New Roman" w:hAnsi="Times New Roman" w:cs="Times New Roman"/>
          <w:szCs w:val="24"/>
          <w:lang w:eastAsia="zh-CN"/>
        </w:rPr>
        <w:t xml:space="preserve">The fifth General Assembly Meeting of the academic year—and the first for Spring 2025—will take place on </w:t>
      </w:r>
      <w:r w:rsidRPr="000611AF">
        <w:rPr>
          <w:rFonts w:ascii="Times New Roman" w:eastAsia="Times New Roman" w:hAnsi="Times New Roman" w:cs="Times New Roman"/>
          <w:b/>
          <w:bCs/>
          <w:szCs w:val="24"/>
          <w:lang w:eastAsia="zh-CN"/>
        </w:rPr>
        <w:t>Wednesday, February 26, at 5:30 PM in SSH 035</w:t>
      </w:r>
      <w:r w:rsidRPr="000611AF">
        <w:rPr>
          <w:rFonts w:ascii="Times New Roman" w:eastAsia="Times New Roman" w:hAnsi="Times New Roman" w:cs="Times New Roman"/>
          <w:szCs w:val="24"/>
          <w:lang w:eastAsia="zh-CN"/>
        </w:rPr>
        <w:t xml:space="preserve">. An online option will be available for GPSGA representatives and liaisons from Tulsa and OKC campuses. </w:t>
      </w:r>
    </w:p>
    <w:p w14:paraId="2567D37B" w14:textId="77777777" w:rsidR="00E4353B" w:rsidRDefault="00E4353B" w:rsidP="00E4353B">
      <w:pPr>
        <w:spacing w:after="120" w:line="240" w:lineRule="auto"/>
        <w:ind w:left="72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44F8FDE"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Academic Standards and Policies: </w:t>
      </w:r>
      <w:r w:rsidR="00E754F9" w:rsidRPr="001031DE">
        <w:rPr>
          <w:rFonts w:ascii="Times New Roman" w:hAnsi="Times New Roman" w:cs="Times New Roman"/>
          <w:color w:val="auto"/>
          <w:szCs w:val="24"/>
        </w:rPr>
        <w:t>Mike Yough</w:t>
      </w:r>
      <w:r w:rsidR="00241E36" w:rsidRPr="001031DE">
        <w:rPr>
          <w:rFonts w:ascii="Times New Roman" w:hAnsi="Times New Roman" w:cs="Times New Roman"/>
          <w:color w:val="auto"/>
          <w:szCs w:val="24"/>
        </w:rPr>
        <w:t xml:space="preserve"> – </w:t>
      </w:r>
    </w:p>
    <w:p w14:paraId="477A3CFC" w14:textId="18C7B439" w:rsidR="00534D0A" w:rsidRPr="001031DE" w:rsidRDefault="00534D0A" w:rsidP="00534D0A">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Access and Community Impact: </w:t>
      </w:r>
      <w:r w:rsidR="004E18F8" w:rsidRPr="001031DE">
        <w:rPr>
          <w:rFonts w:ascii="Times New Roman" w:hAnsi="Times New Roman" w:cs="Times New Roman"/>
          <w:color w:val="auto"/>
          <w:szCs w:val="24"/>
        </w:rPr>
        <w:t>Ravi Jadeja</w:t>
      </w:r>
      <w:r w:rsidRPr="001031DE">
        <w:rPr>
          <w:rFonts w:ascii="Times New Roman" w:hAnsi="Times New Roman" w:cs="Times New Roman"/>
          <w:color w:val="auto"/>
          <w:szCs w:val="24"/>
        </w:rPr>
        <w:t xml:space="preserve"> – </w:t>
      </w:r>
    </w:p>
    <w:p w14:paraId="58551260" w14:textId="04B66402"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Athletic</w:t>
      </w:r>
      <w:r w:rsidR="00206EA1" w:rsidRPr="001031DE">
        <w:rPr>
          <w:rFonts w:ascii="Times New Roman" w:hAnsi="Times New Roman" w:cs="Times New Roman"/>
          <w:color w:val="auto"/>
          <w:szCs w:val="24"/>
        </w:rPr>
        <w:t>, Health and Wellness</w:t>
      </w:r>
      <w:r w:rsidRPr="001031DE">
        <w:rPr>
          <w:rFonts w:ascii="Times New Roman" w:hAnsi="Times New Roman" w:cs="Times New Roman"/>
          <w:color w:val="auto"/>
          <w:szCs w:val="24"/>
        </w:rPr>
        <w:t xml:space="preserve">: </w:t>
      </w:r>
      <w:r w:rsidR="00B333EF" w:rsidRPr="001031DE">
        <w:rPr>
          <w:rFonts w:ascii="Times New Roman" w:hAnsi="Times New Roman" w:cs="Times New Roman"/>
          <w:color w:val="auto"/>
          <w:szCs w:val="24"/>
        </w:rPr>
        <w:t>Aric Warren</w:t>
      </w:r>
      <w:r w:rsidR="00C42803" w:rsidRPr="001031DE">
        <w:rPr>
          <w:rFonts w:ascii="Times New Roman" w:hAnsi="Times New Roman" w:cs="Times New Roman"/>
          <w:color w:val="auto"/>
          <w:szCs w:val="24"/>
        </w:rPr>
        <w:t xml:space="preserve"> –</w:t>
      </w:r>
      <w:r w:rsidR="003B31A2" w:rsidRPr="001031DE">
        <w:rPr>
          <w:rFonts w:ascii="Times New Roman" w:hAnsi="Times New Roman" w:cs="Times New Roman"/>
          <w:color w:val="auto"/>
          <w:szCs w:val="24"/>
        </w:rPr>
        <w:t xml:space="preserve"> </w:t>
      </w:r>
    </w:p>
    <w:p w14:paraId="52AED6E6" w14:textId="73653DC2"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Budget: </w:t>
      </w:r>
      <w:r w:rsidR="004E18F8" w:rsidRPr="001031DE">
        <w:rPr>
          <w:rFonts w:ascii="Times New Roman" w:hAnsi="Times New Roman" w:cs="Times New Roman"/>
          <w:color w:val="auto"/>
          <w:szCs w:val="24"/>
        </w:rPr>
        <w:t>Brad Lawson</w:t>
      </w:r>
      <w:r w:rsidR="00A62E2C" w:rsidRPr="001031DE">
        <w:rPr>
          <w:rFonts w:ascii="Times New Roman" w:hAnsi="Times New Roman" w:cs="Times New Roman"/>
          <w:color w:val="auto"/>
          <w:szCs w:val="24"/>
        </w:rPr>
        <w:t xml:space="preserve"> – </w:t>
      </w:r>
    </w:p>
    <w:p w14:paraId="18771038" w14:textId="2AF9CBEB"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Campus Facilities, Safety, and Security: </w:t>
      </w:r>
      <w:r w:rsidR="003B4F38" w:rsidRPr="001031DE">
        <w:rPr>
          <w:rFonts w:ascii="Times New Roman" w:hAnsi="Times New Roman" w:cs="Times New Roman"/>
          <w:color w:val="auto"/>
          <w:szCs w:val="24"/>
        </w:rPr>
        <w:t>Patrick Dag</w:t>
      </w:r>
      <w:r w:rsidR="00373BA0" w:rsidRPr="001031DE">
        <w:rPr>
          <w:rFonts w:ascii="Times New Roman" w:hAnsi="Times New Roman" w:cs="Times New Roman"/>
          <w:color w:val="auto"/>
          <w:szCs w:val="24"/>
        </w:rPr>
        <w:t>laris</w:t>
      </w:r>
      <w:r w:rsidR="00A62E2C" w:rsidRPr="001031DE">
        <w:rPr>
          <w:rFonts w:ascii="Times New Roman" w:hAnsi="Times New Roman" w:cs="Times New Roman"/>
          <w:color w:val="auto"/>
          <w:szCs w:val="24"/>
        </w:rPr>
        <w:t xml:space="preserve"> – </w:t>
      </w:r>
    </w:p>
    <w:p w14:paraId="51DEBDD5" w14:textId="78942E05" w:rsidR="00E84AEA" w:rsidRPr="001031DE" w:rsidRDefault="00E84AEA" w:rsidP="00E84AEA">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Career Track: Jennifer Glenn – </w:t>
      </w:r>
    </w:p>
    <w:p w14:paraId="240EC0F9" w14:textId="18A3757B"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Faculty: James Knapp</w:t>
      </w:r>
      <w:r w:rsidR="003409BC" w:rsidRPr="001031DE">
        <w:rPr>
          <w:rFonts w:ascii="Times New Roman" w:hAnsi="Times New Roman" w:cs="Times New Roman"/>
          <w:color w:val="auto"/>
          <w:szCs w:val="24"/>
        </w:rPr>
        <w:t xml:space="preserve"> </w:t>
      </w:r>
      <w:r w:rsidR="00B355F2" w:rsidRPr="001031DE">
        <w:rPr>
          <w:rFonts w:ascii="Times New Roman" w:hAnsi="Times New Roman" w:cs="Times New Roman"/>
          <w:color w:val="auto"/>
          <w:szCs w:val="24"/>
        </w:rPr>
        <w:t>–</w:t>
      </w:r>
      <w:r w:rsidR="003409BC" w:rsidRPr="001031DE">
        <w:rPr>
          <w:rFonts w:ascii="Times New Roman" w:hAnsi="Times New Roman" w:cs="Times New Roman"/>
          <w:color w:val="auto"/>
          <w:szCs w:val="24"/>
        </w:rPr>
        <w:t xml:space="preserve"> </w:t>
      </w:r>
    </w:p>
    <w:p w14:paraId="650DE2CD" w14:textId="6E562018" w:rsidR="00F7736F" w:rsidRPr="001031DE" w:rsidRDefault="00F7736F" w:rsidP="00471C84">
      <w:pPr>
        <w:numPr>
          <w:ilvl w:val="1"/>
          <w:numId w:val="2"/>
        </w:numPr>
        <w:spacing w:after="120" w:line="240" w:lineRule="auto"/>
        <w:ind w:right="9"/>
        <w:jc w:val="left"/>
        <w:rPr>
          <w:rFonts w:ascii="Times New Roman" w:hAnsi="Times New Roman" w:cs="Times New Roman"/>
          <w:color w:val="auto"/>
          <w:szCs w:val="24"/>
        </w:rPr>
      </w:pPr>
      <w:r w:rsidRPr="001031DE">
        <w:rPr>
          <w:rFonts w:ascii="Times New Roman" w:hAnsi="Times New Roman" w:cs="Times New Roman"/>
          <w:color w:val="auto"/>
          <w:szCs w:val="24"/>
        </w:rPr>
        <w:t xml:space="preserve">Long-Range Planning and Information Technology: </w:t>
      </w:r>
      <w:r w:rsidR="004E18F8" w:rsidRPr="001031DE">
        <w:rPr>
          <w:rFonts w:ascii="Times New Roman" w:hAnsi="Times New Roman" w:cs="Times New Roman"/>
          <w:color w:val="auto"/>
          <w:szCs w:val="24"/>
        </w:rPr>
        <w:t>Melanie Boileau</w:t>
      </w:r>
      <w:r w:rsidR="00B355F2" w:rsidRPr="001031DE">
        <w:rPr>
          <w:rFonts w:ascii="Times New Roman" w:hAnsi="Times New Roman" w:cs="Times New Roman"/>
          <w:color w:val="auto"/>
          <w:szCs w:val="24"/>
        </w:rPr>
        <w:t xml:space="preserve"> – </w:t>
      </w:r>
    </w:p>
    <w:p w14:paraId="60C2C436" w14:textId="004A07C8"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Research: </w:t>
      </w:r>
      <w:r w:rsidR="00E84AEA" w:rsidRPr="001031DE">
        <w:rPr>
          <w:rFonts w:ascii="Times New Roman" w:hAnsi="Times New Roman" w:cs="Times New Roman"/>
          <w:color w:val="auto"/>
          <w:szCs w:val="24"/>
        </w:rPr>
        <w:t>Wouter Hoff</w:t>
      </w:r>
      <w:r w:rsidR="00074801" w:rsidRPr="001031DE">
        <w:rPr>
          <w:rFonts w:ascii="Times New Roman" w:hAnsi="Times New Roman" w:cs="Times New Roman"/>
          <w:color w:val="auto"/>
          <w:szCs w:val="24"/>
        </w:rPr>
        <w:t xml:space="preserve"> – </w:t>
      </w:r>
    </w:p>
    <w:p w14:paraId="2AEE417B" w14:textId="3D2FE2E2"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Retirement &amp; Fringe Benefits: </w:t>
      </w:r>
      <w:r w:rsidR="00C93C6C" w:rsidRPr="001031DE">
        <w:rPr>
          <w:rFonts w:ascii="Times New Roman" w:hAnsi="Times New Roman" w:cs="Times New Roman"/>
          <w:color w:val="auto"/>
          <w:szCs w:val="24"/>
        </w:rPr>
        <w:t>Mark Weiser</w:t>
      </w:r>
      <w:r w:rsidR="00074801" w:rsidRPr="001031DE">
        <w:rPr>
          <w:rFonts w:ascii="Times New Roman" w:hAnsi="Times New Roman" w:cs="Times New Roman"/>
          <w:color w:val="auto"/>
          <w:szCs w:val="24"/>
        </w:rPr>
        <w:t xml:space="preserve"> – </w:t>
      </w:r>
    </w:p>
    <w:p w14:paraId="1152DAD0" w14:textId="711FBED5" w:rsidR="00F7736F" w:rsidRPr="001031DE" w:rsidRDefault="00F7736F" w:rsidP="00F7736F">
      <w:pPr>
        <w:numPr>
          <w:ilvl w:val="1"/>
          <w:numId w:val="2"/>
        </w:numPr>
        <w:spacing w:after="120" w:line="240" w:lineRule="auto"/>
        <w:ind w:right="9"/>
        <w:rPr>
          <w:rFonts w:ascii="Times New Roman" w:hAnsi="Times New Roman" w:cs="Times New Roman"/>
          <w:color w:val="auto"/>
          <w:szCs w:val="24"/>
        </w:rPr>
      </w:pPr>
      <w:r w:rsidRPr="001031DE">
        <w:rPr>
          <w:rFonts w:ascii="Times New Roman" w:hAnsi="Times New Roman" w:cs="Times New Roman"/>
          <w:color w:val="auto"/>
          <w:szCs w:val="24"/>
        </w:rPr>
        <w:t xml:space="preserve">Rules and Procedures: </w:t>
      </w:r>
      <w:r w:rsidR="00C93C6C" w:rsidRPr="001031DE">
        <w:rPr>
          <w:rFonts w:ascii="Times New Roman" w:hAnsi="Times New Roman" w:cs="Times New Roman"/>
          <w:color w:val="auto"/>
          <w:szCs w:val="24"/>
        </w:rPr>
        <w:t>Christopher Crick</w:t>
      </w:r>
      <w:r w:rsidR="007103AD" w:rsidRPr="001031DE">
        <w:rPr>
          <w:rFonts w:ascii="Times New Roman" w:hAnsi="Times New Roman" w:cs="Times New Roman"/>
          <w:color w:val="auto"/>
          <w:szCs w:val="24"/>
        </w:rPr>
        <w:t xml:space="preserve"> – </w:t>
      </w:r>
    </w:p>
    <w:p w14:paraId="499BFD2F" w14:textId="25CE2CE1" w:rsidR="004974D0" w:rsidRPr="00F7736F" w:rsidRDefault="00F7736F" w:rsidP="00E84AEA">
      <w:pPr>
        <w:numPr>
          <w:ilvl w:val="1"/>
          <w:numId w:val="2"/>
        </w:numPr>
        <w:spacing w:after="120" w:line="240" w:lineRule="auto"/>
        <w:ind w:right="9"/>
        <w:rPr>
          <w:rFonts w:ascii="Times New Roman" w:hAnsi="Times New Roman" w:cs="Times New Roman"/>
          <w:szCs w:val="24"/>
        </w:rPr>
      </w:pPr>
      <w:r w:rsidRPr="001031DE">
        <w:rPr>
          <w:rFonts w:ascii="Times New Roman" w:hAnsi="Times New Roman" w:cs="Times New Roman"/>
          <w:color w:val="auto"/>
          <w:szCs w:val="24"/>
        </w:rPr>
        <w:t>Student Affairs and Learning Resources: Heather Yates</w:t>
      </w:r>
      <w:r w:rsidR="00541EF2" w:rsidRPr="001031DE">
        <w:rPr>
          <w:rFonts w:ascii="Times New Roman" w:hAnsi="Times New Roman" w:cs="Times New Roman"/>
          <w:color w:val="auto"/>
          <w:szCs w:val="24"/>
        </w:rPr>
        <w:t xml:space="preserve"> </w:t>
      </w:r>
      <w:r w:rsidR="002330E0">
        <w:rPr>
          <w:rFonts w:ascii="Times New Roman" w:hAnsi="Times New Roman" w:cs="Times New Roman"/>
          <w:szCs w:val="24"/>
        </w:rPr>
        <w: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59F8AA0D"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r w:rsidR="00A40E02">
        <w:rPr>
          <w:rFonts w:ascii="Times New Roman" w:hAnsi="Times New Roman" w:cs="Times New Roman"/>
          <w:szCs w:val="24"/>
        </w:rPr>
        <w:t>– Nomination of 2 Vice Chair candidates</w:t>
      </w:r>
    </w:p>
    <w:p w14:paraId="5D9D7A70" w14:textId="5346B119" w:rsidR="00EC71C7" w:rsidRPr="000A2653" w:rsidRDefault="00F7736F" w:rsidP="000A2653">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sectPr w:rsidR="00EC71C7" w:rsidRPr="000A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4"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4"/>
  </w:num>
  <w:num w:numId="2" w16cid:durableId="535046767">
    <w:abstractNumId w:val="0"/>
  </w:num>
  <w:num w:numId="3" w16cid:durableId="281038824">
    <w:abstractNumId w:val="3"/>
  </w:num>
  <w:num w:numId="4" w16cid:durableId="2146922929">
    <w:abstractNumId w:val="2"/>
  </w:num>
  <w:num w:numId="5" w16cid:durableId="63144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611AF"/>
    <w:rsid w:val="00074801"/>
    <w:rsid w:val="0008365F"/>
    <w:rsid w:val="000950B0"/>
    <w:rsid w:val="000967E2"/>
    <w:rsid w:val="000A23BA"/>
    <w:rsid w:val="000A2653"/>
    <w:rsid w:val="000E313A"/>
    <w:rsid w:val="000F072B"/>
    <w:rsid w:val="000F772D"/>
    <w:rsid w:val="00101A2D"/>
    <w:rsid w:val="001031DE"/>
    <w:rsid w:val="001117AB"/>
    <w:rsid w:val="001328C6"/>
    <w:rsid w:val="0014160F"/>
    <w:rsid w:val="001709B4"/>
    <w:rsid w:val="00171F70"/>
    <w:rsid w:val="001752F0"/>
    <w:rsid w:val="00175A9D"/>
    <w:rsid w:val="001C3146"/>
    <w:rsid w:val="001E774E"/>
    <w:rsid w:val="00206EA1"/>
    <w:rsid w:val="00227E70"/>
    <w:rsid w:val="00230F0E"/>
    <w:rsid w:val="002330E0"/>
    <w:rsid w:val="00235AF6"/>
    <w:rsid w:val="00241E36"/>
    <w:rsid w:val="00242BF0"/>
    <w:rsid w:val="00255D57"/>
    <w:rsid w:val="00270AC5"/>
    <w:rsid w:val="00294F10"/>
    <w:rsid w:val="002B7907"/>
    <w:rsid w:val="002E3AC5"/>
    <w:rsid w:val="002F1A0A"/>
    <w:rsid w:val="003409BC"/>
    <w:rsid w:val="00351230"/>
    <w:rsid w:val="003512AE"/>
    <w:rsid w:val="00373BA0"/>
    <w:rsid w:val="00383834"/>
    <w:rsid w:val="003966FE"/>
    <w:rsid w:val="003B31A2"/>
    <w:rsid w:val="003B4F38"/>
    <w:rsid w:val="003D1E41"/>
    <w:rsid w:val="003D7790"/>
    <w:rsid w:val="004265D4"/>
    <w:rsid w:val="00426D9F"/>
    <w:rsid w:val="00471C84"/>
    <w:rsid w:val="004744F8"/>
    <w:rsid w:val="00477E0B"/>
    <w:rsid w:val="00493339"/>
    <w:rsid w:val="004974D0"/>
    <w:rsid w:val="004B543A"/>
    <w:rsid w:val="004B645C"/>
    <w:rsid w:val="004C3B84"/>
    <w:rsid w:val="004C5332"/>
    <w:rsid w:val="004D27E1"/>
    <w:rsid w:val="004D7E0B"/>
    <w:rsid w:val="004E18F8"/>
    <w:rsid w:val="00527767"/>
    <w:rsid w:val="00534D0A"/>
    <w:rsid w:val="005416FB"/>
    <w:rsid w:val="00541EF2"/>
    <w:rsid w:val="00554E9B"/>
    <w:rsid w:val="00562636"/>
    <w:rsid w:val="00564AB3"/>
    <w:rsid w:val="0059313F"/>
    <w:rsid w:val="005C6522"/>
    <w:rsid w:val="0060046A"/>
    <w:rsid w:val="006008B4"/>
    <w:rsid w:val="00600C87"/>
    <w:rsid w:val="0060417E"/>
    <w:rsid w:val="00607417"/>
    <w:rsid w:val="006121E0"/>
    <w:rsid w:val="006163E5"/>
    <w:rsid w:val="00617956"/>
    <w:rsid w:val="0062222C"/>
    <w:rsid w:val="00686F02"/>
    <w:rsid w:val="006C448D"/>
    <w:rsid w:val="006C6C08"/>
    <w:rsid w:val="006D76A7"/>
    <w:rsid w:val="006E65A8"/>
    <w:rsid w:val="007103AD"/>
    <w:rsid w:val="0071314B"/>
    <w:rsid w:val="00715D5D"/>
    <w:rsid w:val="00736CE9"/>
    <w:rsid w:val="007429A5"/>
    <w:rsid w:val="00743782"/>
    <w:rsid w:val="00791B04"/>
    <w:rsid w:val="007A148B"/>
    <w:rsid w:val="007A6124"/>
    <w:rsid w:val="007E5082"/>
    <w:rsid w:val="008101AC"/>
    <w:rsid w:val="00815892"/>
    <w:rsid w:val="00817DCD"/>
    <w:rsid w:val="008C03CB"/>
    <w:rsid w:val="008E3514"/>
    <w:rsid w:val="008E377A"/>
    <w:rsid w:val="008F79E8"/>
    <w:rsid w:val="00905EA8"/>
    <w:rsid w:val="0092144E"/>
    <w:rsid w:val="00962953"/>
    <w:rsid w:val="00982840"/>
    <w:rsid w:val="009960F9"/>
    <w:rsid w:val="009B0C9E"/>
    <w:rsid w:val="009E5835"/>
    <w:rsid w:val="009E7D39"/>
    <w:rsid w:val="00A11FBE"/>
    <w:rsid w:val="00A145FB"/>
    <w:rsid w:val="00A30B36"/>
    <w:rsid w:val="00A40E02"/>
    <w:rsid w:val="00A45DCB"/>
    <w:rsid w:val="00A5184F"/>
    <w:rsid w:val="00A60471"/>
    <w:rsid w:val="00A6118E"/>
    <w:rsid w:val="00A62E2C"/>
    <w:rsid w:val="00A85953"/>
    <w:rsid w:val="00A87895"/>
    <w:rsid w:val="00AA3A22"/>
    <w:rsid w:val="00AB052F"/>
    <w:rsid w:val="00AC33A2"/>
    <w:rsid w:val="00AC5DFD"/>
    <w:rsid w:val="00AD1D49"/>
    <w:rsid w:val="00B10E24"/>
    <w:rsid w:val="00B333EF"/>
    <w:rsid w:val="00B355F2"/>
    <w:rsid w:val="00B41319"/>
    <w:rsid w:val="00B41B71"/>
    <w:rsid w:val="00B42FD7"/>
    <w:rsid w:val="00B54BB7"/>
    <w:rsid w:val="00BB7712"/>
    <w:rsid w:val="00BC4535"/>
    <w:rsid w:val="00BD230F"/>
    <w:rsid w:val="00BE75CE"/>
    <w:rsid w:val="00BF5379"/>
    <w:rsid w:val="00C12AE3"/>
    <w:rsid w:val="00C4189B"/>
    <w:rsid w:val="00C42803"/>
    <w:rsid w:val="00C43109"/>
    <w:rsid w:val="00C45769"/>
    <w:rsid w:val="00C50BFE"/>
    <w:rsid w:val="00C63DDC"/>
    <w:rsid w:val="00C645FE"/>
    <w:rsid w:val="00C83AA7"/>
    <w:rsid w:val="00C93C6C"/>
    <w:rsid w:val="00C96A6F"/>
    <w:rsid w:val="00CA2D44"/>
    <w:rsid w:val="00CB1550"/>
    <w:rsid w:val="00D020BA"/>
    <w:rsid w:val="00D03C07"/>
    <w:rsid w:val="00D16CF7"/>
    <w:rsid w:val="00D332EF"/>
    <w:rsid w:val="00D5034E"/>
    <w:rsid w:val="00D50B81"/>
    <w:rsid w:val="00D52108"/>
    <w:rsid w:val="00D83FDC"/>
    <w:rsid w:val="00D841EB"/>
    <w:rsid w:val="00DD29FB"/>
    <w:rsid w:val="00DF10C6"/>
    <w:rsid w:val="00DF2B13"/>
    <w:rsid w:val="00E00EC8"/>
    <w:rsid w:val="00E22BA2"/>
    <w:rsid w:val="00E27AA9"/>
    <w:rsid w:val="00E32449"/>
    <w:rsid w:val="00E331EF"/>
    <w:rsid w:val="00E41594"/>
    <w:rsid w:val="00E4353B"/>
    <w:rsid w:val="00E47BE0"/>
    <w:rsid w:val="00E61AB1"/>
    <w:rsid w:val="00E73EB4"/>
    <w:rsid w:val="00E754F9"/>
    <w:rsid w:val="00E81D11"/>
    <w:rsid w:val="00E84AEA"/>
    <w:rsid w:val="00E97D90"/>
    <w:rsid w:val="00EC71C7"/>
    <w:rsid w:val="00EE01B3"/>
    <w:rsid w:val="00EE2D47"/>
    <w:rsid w:val="00EE57A1"/>
    <w:rsid w:val="00F102A8"/>
    <w:rsid w:val="00F45D5A"/>
    <w:rsid w:val="00F62315"/>
    <w:rsid w:val="00F63B68"/>
    <w:rsid w:val="00F6743C"/>
    <w:rsid w:val="00F7736F"/>
    <w:rsid w:val="00FA667E"/>
    <w:rsid w:val="00FB4864"/>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Strong">
    <w:name w:val="Strong"/>
    <w:basedOn w:val="DefaultParagraphFont"/>
    <w:uiPriority w:val="22"/>
    <w:qFormat/>
    <w:rsid w:val="00E43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726485054">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okstate.edu/courses/84470/pages/gpsga-statement-concerning-members-representatives-and-liaisons?module_item_id=1952503" TargetMode="External"/><Relationship Id="rId13" Type="http://schemas.openxmlformats.org/officeDocument/2006/relationships/hyperlink" Target="https://canvas.okstate.edu/courses/84470/assignments/231351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okstate.edu/courses/84470/pages/gpsga-co-sponsorship-fund-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okstate.edu/courses/84470/assignments/2153912" TargetMode="External"/><Relationship Id="rId5" Type="http://schemas.openxmlformats.org/officeDocument/2006/relationships/styles" Target="styles.xml"/><Relationship Id="rId15" Type="http://schemas.openxmlformats.org/officeDocument/2006/relationships/hyperlink" Target="https://forms.office.com/r/uVkiQmgTuq" TargetMode="External"/><Relationship Id="rId10" Type="http://schemas.openxmlformats.org/officeDocument/2006/relationships/hyperlink" Target="https://canvas.okstate.edu/courses/84470/pages/gpsga-travel-assistance-information" TargetMode="External"/><Relationship Id="rId4" Type="http://schemas.openxmlformats.org/officeDocument/2006/relationships/numbering" Target="numbering.xml"/><Relationship Id="rId9" Type="http://schemas.openxmlformats.org/officeDocument/2006/relationships/hyperlink" Target="https://canvas.okstate.edu/courses/84470/assignments/2313514" TargetMode="External"/><Relationship Id="rId14" Type="http://schemas.openxmlformats.org/officeDocument/2006/relationships/hyperlink" Target="https://canvas.okstate.edu/courses/84470/assignments/2213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9292</TotalTime>
  <Pages>4</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82</cp:revision>
  <cp:lastPrinted>2025-02-06T18:47:00Z</cp:lastPrinted>
  <dcterms:created xsi:type="dcterms:W3CDTF">2024-01-09T16:11:00Z</dcterms:created>
  <dcterms:modified xsi:type="dcterms:W3CDTF">2025-02-07T16:01:00Z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