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12E754D8" w:rsidR="00044AEE" w:rsidRPr="00D56945" w:rsidRDefault="006256DC" w:rsidP="00044AEE">
      <w:pPr>
        <w:pStyle w:val="BodyText2"/>
        <w:keepLines/>
        <w:widowControl/>
        <w:jc w:val="left"/>
        <w:rPr>
          <w:color w:val="000000"/>
          <w:szCs w:val="24"/>
        </w:rPr>
      </w:pPr>
      <w:proofErr w:type="spellStart"/>
      <w:r>
        <w:rPr>
          <w:color w:val="000000"/>
          <w:szCs w:val="24"/>
        </w:rPr>
        <w:t>DeSilva</w:t>
      </w:r>
      <w:proofErr w:type="spellEnd"/>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C40D9F">
        <w:rPr>
          <w:color w:val="000000"/>
          <w:szCs w:val="24"/>
        </w:rPr>
        <w:t xml:space="preserve">Cole, Conway, </w:t>
      </w:r>
      <w:r w:rsidR="002512DF">
        <w:rPr>
          <w:color w:val="000000"/>
          <w:szCs w:val="24"/>
        </w:rPr>
        <w:t xml:space="preserve">Crick, </w:t>
      </w:r>
      <w:r w:rsidR="00C40D9F">
        <w:rPr>
          <w:color w:val="000000"/>
          <w:szCs w:val="24"/>
        </w:rPr>
        <w:t xml:space="preserve">Dunn, </w:t>
      </w:r>
      <w:r w:rsidR="00CA620C">
        <w:rPr>
          <w:color w:val="000000"/>
          <w:szCs w:val="24"/>
        </w:rPr>
        <w:t xml:space="preserve">Emerson, </w:t>
      </w:r>
      <w:r w:rsidR="00DB2A10">
        <w:rPr>
          <w:color w:val="000000"/>
          <w:szCs w:val="24"/>
        </w:rPr>
        <w:t xml:space="preserve">Frazier, </w:t>
      </w:r>
      <w:r w:rsidR="00C40D9F">
        <w:rPr>
          <w:color w:val="000000"/>
          <w:szCs w:val="24"/>
        </w:rPr>
        <w:t xml:space="preserve">Gardner, Hall, </w:t>
      </w:r>
      <w:r w:rsidR="00844147">
        <w:rPr>
          <w:color w:val="000000"/>
          <w:szCs w:val="24"/>
        </w:rPr>
        <w:t xml:space="preserve">Hayes for </w:t>
      </w:r>
      <w:r w:rsidR="000262CA">
        <w:rPr>
          <w:color w:val="000000"/>
          <w:szCs w:val="24"/>
        </w:rPr>
        <w:t xml:space="preserve">Kaipa, </w:t>
      </w:r>
      <w:r w:rsidR="002512DF">
        <w:rPr>
          <w:color w:val="000000"/>
          <w:szCs w:val="24"/>
        </w:rPr>
        <w:t xml:space="preserve">Kakani, </w:t>
      </w:r>
      <w:r w:rsidR="001E167D">
        <w:rPr>
          <w:color w:val="000000"/>
          <w:szCs w:val="24"/>
        </w:rPr>
        <w:t>Khojasteh,</w:t>
      </w:r>
      <w:r w:rsidR="00242187">
        <w:rPr>
          <w:color w:val="000000"/>
          <w:szCs w:val="24"/>
        </w:rPr>
        <w:t xml:space="preserve"> </w:t>
      </w:r>
      <w:r w:rsidR="002512DF">
        <w:rPr>
          <w:color w:val="000000"/>
          <w:szCs w:val="24"/>
        </w:rPr>
        <w:t xml:space="preserve">Liu, </w:t>
      </w:r>
      <w:r w:rsidR="005A511E">
        <w:rPr>
          <w:color w:val="000000"/>
          <w:szCs w:val="24"/>
        </w:rPr>
        <w:t xml:space="preserve">M. </w:t>
      </w:r>
      <w:r w:rsidR="003D5CA0">
        <w:rPr>
          <w:color w:val="000000"/>
          <w:szCs w:val="24"/>
        </w:rPr>
        <w:t>Lovern,</w:t>
      </w:r>
      <w:r w:rsidR="00C40D9F">
        <w:rPr>
          <w:color w:val="000000"/>
          <w:szCs w:val="24"/>
        </w:rPr>
        <w:t xml:space="preserve"> </w:t>
      </w:r>
      <w:r w:rsidR="005A511E">
        <w:rPr>
          <w:color w:val="000000"/>
          <w:szCs w:val="24"/>
        </w:rPr>
        <w:t xml:space="preserve">P. </w:t>
      </w:r>
      <w:r w:rsidR="00C40D9F">
        <w:rPr>
          <w:color w:val="000000"/>
          <w:szCs w:val="24"/>
        </w:rPr>
        <w:t xml:space="preserve">Lovern, </w:t>
      </w:r>
      <w:r w:rsidR="003D5CA0">
        <w:rPr>
          <w:color w:val="000000"/>
          <w:szCs w:val="24"/>
        </w:rPr>
        <w:t xml:space="preserve">McCann, </w:t>
      </w:r>
      <w:r w:rsidR="00A06B87">
        <w:rPr>
          <w:color w:val="000000"/>
          <w:szCs w:val="24"/>
        </w:rPr>
        <w:t xml:space="preserve">Moss, </w:t>
      </w:r>
      <w:r w:rsidR="00CF5203">
        <w:rPr>
          <w:color w:val="000000"/>
          <w:szCs w:val="24"/>
        </w:rPr>
        <w:t xml:space="preserve">Nelson, </w:t>
      </w:r>
      <w:r w:rsidR="000262CA">
        <w:rPr>
          <w:color w:val="000000"/>
          <w:szCs w:val="24"/>
        </w:rPr>
        <w:t xml:space="preserve">Neurohr, </w:t>
      </w:r>
      <w:r>
        <w:rPr>
          <w:color w:val="000000"/>
          <w:szCs w:val="24"/>
        </w:rPr>
        <w:t xml:space="preserve">Peek, </w:t>
      </w:r>
      <w:r w:rsidR="0007359F">
        <w:rPr>
          <w:color w:val="000000"/>
          <w:szCs w:val="24"/>
        </w:rPr>
        <w:t xml:space="preserve">Rebek, </w:t>
      </w:r>
      <w:r w:rsidR="003D5CA0">
        <w:rPr>
          <w:color w:val="000000"/>
          <w:szCs w:val="24"/>
        </w:rPr>
        <w:t xml:space="preserve">Smith, </w:t>
      </w:r>
      <w:r w:rsidR="00C40D9F">
        <w:rPr>
          <w:szCs w:val="24"/>
        </w:rPr>
        <w:t>Talley</w:t>
      </w:r>
      <w:r w:rsidR="00D50AAA">
        <w:rPr>
          <w:color w:val="000000"/>
          <w:szCs w:val="24"/>
        </w:rPr>
        <w:t xml:space="preserve"> </w:t>
      </w:r>
      <w:r w:rsidR="00612490">
        <w:rPr>
          <w:color w:val="000000"/>
          <w:szCs w:val="24"/>
        </w:rPr>
        <w:t>and</w:t>
      </w:r>
      <w:r w:rsidR="000262CA">
        <w:rPr>
          <w:color w:val="000000"/>
          <w:szCs w:val="24"/>
        </w:rPr>
        <w:t xml:space="preserve"> Yates</w:t>
      </w:r>
      <w:r w:rsidR="00D771BF">
        <w:rPr>
          <w:color w:val="000000"/>
          <w:szCs w:val="24"/>
        </w:rPr>
        <w:t>.</w:t>
      </w:r>
    </w:p>
    <w:p w14:paraId="4AE1CFCB" w14:textId="0779587D"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E603D0">
        <w:rPr>
          <w:color w:val="000000"/>
          <w:szCs w:val="24"/>
        </w:rPr>
        <w:t xml:space="preserve">Beard, K., Carrion, A., Eck, T., Hallenbeck, D., Hargis, B., Hightower, D., Iakovakis, C., Maynard, E., Mendez, J., </w:t>
      </w:r>
      <w:proofErr w:type="spellStart"/>
      <w:r w:rsidR="00E603D0">
        <w:rPr>
          <w:color w:val="000000"/>
          <w:szCs w:val="24"/>
        </w:rPr>
        <w:t>Misener</w:t>
      </w:r>
      <w:proofErr w:type="spellEnd"/>
      <w:r w:rsidR="00E603D0">
        <w:rPr>
          <w:color w:val="000000"/>
          <w:szCs w:val="24"/>
        </w:rPr>
        <w:t xml:space="preserve">, T., Ormsbee, C., Peaster, R., </w:t>
      </w:r>
      <w:proofErr w:type="spellStart"/>
      <w:r w:rsidR="00E603D0">
        <w:rPr>
          <w:color w:val="000000"/>
          <w:szCs w:val="24"/>
        </w:rPr>
        <w:t>Pennie</w:t>
      </w:r>
      <w:proofErr w:type="spellEnd"/>
      <w:r w:rsidR="00E603D0">
        <w:rPr>
          <w:color w:val="000000"/>
          <w:szCs w:val="24"/>
        </w:rPr>
        <w:t>, D., Sewell, K., Roberts, M., Sheehan, R., Tucker, S.,</w:t>
      </w:r>
      <w:r w:rsidR="002512DF">
        <w:rPr>
          <w:color w:val="000000"/>
          <w:szCs w:val="24"/>
        </w:rPr>
        <w:t xml:space="preserve"> </w:t>
      </w:r>
      <w:r w:rsidR="00707FE3">
        <w:rPr>
          <w:color w:val="000000"/>
          <w:szCs w:val="24"/>
        </w:rPr>
        <w:t>Weaver, J</w:t>
      </w:r>
      <w:r w:rsidR="00EF1DED">
        <w:rPr>
          <w:color w:val="000000"/>
          <w:szCs w:val="24"/>
        </w:rPr>
        <w:t>.</w:t>
      </w:r>
      <w:r w:rsidR="00C40D9F">
        <w:rPr>
          <w:color w:val="000000"/>
          <w:szCs w:val="24"/>
        </w:rPr>
        <w:t xml:space="preserve"> </w:t>
      </w:r>
      <w:r w:rsidR="002512DF">
        <w:rPr>
          <w:color w:val="000000"/>
          <w:szCs w:val="24"/>
        </w:rPr>
        <w:t>and K. Wray.</w:t>
      </w:r>
      <w:r w:rsidR="00C40D9F">
        <w:rPr>
          <w:color w:val="000000"/>
          <w:szCs w:val="24"/>
        </w:rPr>
        <w:t xml:space="preserve"> </w:t>
      </w:r>
    </w:p>
    <w:p w14:paraId="4AE1CFCC" w14:textId="5A0BEC07"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6256DC">
        <w:rPr>
          <w:color w:val="000000"/>
          <w:szCs w:val="24"/>
        </w:rPr>
        <w:t xml:space="preserve">Bindewald, Gonzalez, </w:t>
      </w:r>
      <w:r w:rsidR="00844147">
        <w:rPr>
          <w:color w:val="000000"/>
          <w:szCs w:val="24"/>
        </w:rPr>
        <w:t xml:space="preserve">Kazianga, </w:t>
      </w:r>
      <w:r w:rsidR="002512DF">
        <w:rPr>
          <w:color w:val="000000"/>
          <w:szCs w:val="24"/>
        </w:rPr>
        <w:t xml:space="preserve">McFarlane, </w:t>
      </w:r>
      <w:r w:rsidR="00C00AA5">
        <w:rPr>
          <w:color w:val="000000"/>
          <w:szCs w:val="24"/>
        </w:rPr>
        <w:t xml:space="preserve">Melancon, </w:t>
      </w:r>
      <w:r w:rsidR="006256DC">
        <w:rPr>
          <w:color w:val="000000"/>
          <w:szCs w:val="24"/>
        </w:rPr>
        <w:t xml:space="preserve">Pivateau </w:t>
      </w:r>
      <w:r w:rsidR="00DB2A10">
        <w:rPr>
          <w:szCs w:val="24"/>
        </w:rPr>
        <w:t xml:space="preserve">and </w:t>
      </w:r>
      <w:r w:rsidR="00DB2A10">
        <w:rPr>
          <w:color w:val="000000"/>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07440D7A" w14:textId="034076B1"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1FAA5A02" w14:textId="77777777" w:rsidR="00A85BA9" w:rsidRDefault="00A85BA9" w:rsidP="00A85BA9">
      <w:pPr>
        <w:ind w:firstLine="720"/>
      </w:pPr>
      <w:r>
        <w:t>Emeriti…………………………………………………………………………………</w:t>
      </w:r>
    </w:p>
    <w:p w14:paraId="60906B53" w14:textId="77777777" w:rsidR="00CF3E19" w:rsidRDefault="00CF3E19" w:rsidP="00CF3E19">
      <w:pPr>
        <w:ind w:firstLine="720"/>
      </w:pPr>
      <w:r>
        <w:t>Wellness Center ……………………………………………………………………….</w:t>
      </w:r>
    </w:p>
    <w:p w14:paraId="5A3C90EB" w14:textId="5DE1F8AC" w:rsidR="00CF3E19" w:rsidRDefault="00CF3E19" w:rsidP="00CF3E19">
      <w:pPr>
        <w:ind w:firstLine="720"/>
      </w:pPr>
      <w:r>
        <w:t>Women’s Faculty Council……………………………………………………………..</w:t>
      </w:r>
    </w:p>
    <w:p w14:paraId="7BC5EFDF" w14:textId="12441DEC" w:rsidR="00A85BA9" w:rsidRDefault="00A85BA9" w:rsidP="00612F1C">
      <w:pPr>
        <w:ind w:firstLine="720"/>
      </w:pPr>
      <w:r>
        <w:t>Graduate Council………………………………………………………………………</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0C637A9" w14:textId="4FCB9AB4" w:rsidR="00ED1FD6" w:rsidRDefault="00357DC0" w:rsidP="00E10938">
      <w:pPr>
        <w:rPr>
          <w:b/>
        </w:rPr>
      </w:pPr>
      <w:r>
        <w:t>DeSilva called the meeting to order</w:t>
      </w:r>
      <w:r w:rsidR="002B6C98" w:rsidRPr="00A54260">
        <w:t xml:space="preserve">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00C87CAB" w:rsidRPr="00A54260">
        <w:t xml:space="preserve"> </w:t>
      </w:r>
      <w:r>
        <w:t>DeSilva</w:t>
      </w:r>
      <w:r w:rsidR="00B702A9">
        <w:t xml:space="preserve"> </w:t>
      </w:r>
      <w:r w:rsidR="00C87CAB" w:rsidRPr="00A54260">
        <w:t xml:space="preserve">entertained a motion to approve the minutes from the </w:t>
      </w:r>
      <w:r>
        <w:t>November</w:t>
      </w:r>
      <w:r w:rsidR="00C87CAB" w:rsidRPr="00A54260">
        <w:t xml:space="preserve"> </w:t>
      </w:r>
      <w:r w:rsidR="00C446FE">
        <w:t xml:space="preserve">meeting. </w:t>
      </w:r>
      <w:r w:rsidR="00C87CAB">
        <w:t xml:space="preserve"> </w:t>
      </w:r>
      <w:r>
        <w:t>Crick</w:t>
      </w:r>
      <w:r w:rsidR="00B702A9">
        <w:t xml:space="preserve"> </w:t>
      </w:r>
      <w:r w:rsidR="00C87CAB" w:rsidRPr="00A54260">
        <w:t xml:space="preserve">moved, </w:t>
      </w:r>
      <w:r>
        <w:rPr>
          <w:color w:val="000000"/>
          <w:szCs w:val="24"/>
        </w:rPr>
        <w:t>McCann</w:t>
      </w:r>
      <w:r w:rsidR="00B702A9" w:rsidRPr="00A54260">
        <w:t xml:space="preserve"> </w:t>
      </w:r>
      <w:r w:rsidR="00C87CAB" w:rsidRPr="00A54260">
        <w:t>second. Motion passed.</w:t>
      </w:r>
      <w:r w:rsidR="0011144E">
        <w:t xml:space="preserve"> </w:t>
      </w:r>
      <w:r w:rsidR="00392649" w:rsidRPr="00A54260">
        <w:t xml:space="preserve"> </w:t>
      </w:r>
      <w:r>
        <w:t xml:space="preserve">DeSilva </w:t>
      </w:r>
      <w:r w:rsidR="00392649" w:rsidRPr="00A54260">
        <w:t>ente</w:t>
      </w:r>
      <w:r w:rsidR="00B702A9">
        <w:t>rtained a motion to approve the</w:t>
      </w:r>
      <w:r w:rsidR="0011144E">
        <w:t xml:space="preserve"> </w:t>
      </w:r>
      <w:r>
        <w:t xml:space="preserve">modified </w:t>
      </w:r>
      <w:r w:rsidR="00392649" w:rsidRPr="00A54260">
        <w:t>ag</w:t>
      </w:r>
      <w:r w:rsidR="00BC5A10" w:rsidRPr="00A54260">
        <w:t xml:space="preserve">enda for today’s meeting. </w:t>
      </w:r>
      <w:r w:rsidR="00B407C2">
        <w:t xml:space="preserve">The Emeriti and Graduate Council reports have been added. </w:t>
      </w:r>
      <w:r>
        <w:t>Neurohr</w:t>
      </w:r>
      <w:r w:rsidR="009902D1" w:rsidRPr="00A54260">
        <w:t xml:space="preserve"> </w:t>
      </w:r>
      <w:r w:rsidR="00392649" w:rsidRPr="00A54260">
        <w:t xml:space="preserve">moved, </w:t>
      </w:r>
      <w:r>
        <w:t>Talley</w:t>
      </w:r>
      <w:r w:rsidR="00BD3A15" w:rsidRPr="00A54260">
        <w:t xml:space="preserve"> </w:t>
      </w:r>
      <w:r w:rsidR="00392649" w:rsidRPr="00A54260">
        <w:t xml:space="preserve">second. Motion passed. </w:t>
      </w:r>
      <w:r>
        <w:t xml:space="preserve">DeSilva </w:t>
      </w:r>
      <w:r w:rsidR="00B407C2">
        <w:t>stated that President Hargis has been delayed so we will move on to Dr. Sandefur.</w:t>
      </w:r>
    </w:p>
    <w:p w14:paraId="18F8B9EE" w14:textId="77777777" w:rsidR="00000DE3" w:rsidRPr="00A85BA9" w:rsidRDefault="00000DE3" w:rsidP="00A85BA9">
      <w:pPr>
        <w:rPr>
          <w:b/>
        </w:rPr>
      </w:pPr>
    </w:p>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14544B5E" w:rsidR="00F347CD" w:rsidRDefault="00F347CD" w:rsidP="00F347CD">
      <w:r>
        <w:t xml:space="preserve">Dr. </w:t>
      </w:r>
      <w:r w:rsidR="00DC02A1">
        <w:t>Sandefur</w:t>
      </w:r>
      <w:r>
        <w:t xml:space="preserve"> gave the Council members an update on recommendations. </w:t>
      </w:r>
      <w:r w:rsidR="00B407C2">
        <w:t xml:space="preserve">These have not changed since last month. </w:t>
      </w:r>
    </w:p>
    <w:p w14:paraId="18E030F9" w14:textId="6230BD9C" w:rsidR="00F347CD" w:rsidRDefault="00F347CD" w:rsidP="00F347CD"/>
    <w:p w14:paraId="6BC39174" w14:textId="52D52E5D" w:rsidR="00F347CD" w:rsidRDefault="00F347CD" w:rsidP="00F347CD">
      <w:r>
        <w:t>The following recommendation</w:t>
      </w:r>
      <w:r w:rsidR="00F87CF3">
        <w:t>s remain</w:t>
      </w:r>
      <w:r>
        <w:t xml:space="preserve"> pending:</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37AA80D6" w14:textId="0BEEF01B" w:rsidR="00BE4BD1" w:rsidRDefault="00F347CD" w:rsidP="00067BD2">
      <w:pPr>
        <w:ind w:left="2160"/>
      </w:pPr>
      <w:r>
        <w:t>Govern Appointments, Tenure, Promotions, and Related Ma</w:t>
      </w:r>
      <w:r w:rsidR="00201739">
        <w:t>tters of the Faculty of OSU”</w:t>
      </w:r>
    </w:p>
    <w:p w14:paraId="212AFDDE" w14:textId="7B92A40D" w:rsidR="00F87CF3" w:rsidRDefault="00F87CF3" w:rsidP="00F87CF3">
      <w:r>
        <w:t>19-08-01-Research:</w:t>
      </w:r>
      <w:r>
        <w:tab/>
        <w:t>Revisions to OSU P&amp;P 4-0125 Complaints of Research Misconduct</w:t>
      </w:r>
    </w:p>
    <w:p w14:paraId="43AC9397" w14:textId="00DC0EEC" w:rsidR="007365D3" w:rsidRDefault="007365D3" w:rsidP="00F87CF3"/>
    <w:p w14:paraId="153528F0" w14:textId="1D48A72B" w:rsidR="00B407C2" w:rsidRDefault="00347439" w:rsidP="00F87CF3">
      <w:r w:rsidRPr="00347439">
        <w:rPr>
          <w:b/>
        </w:rPr>
        <w:t>Kyle Wray – Vice President Enrollment and Brand Management</w:t>
      </w:r>
      <w:r>
        <w:t>:</w:t>
      </w:r>
    </w:p>
    <w:p w14:paraId="0741E1DC" w14:textId="0582621C" w:rsidR="00347439" w:rsidRDefault="00347439" w:rsidP="00F87CF3"/>
    <w:p w14:paraId="75FA6D96" w14:textId="2744D82C" w:rsidR="00347439" w:rsidRDefault="00347439" w:rsidP="00F87CF3">
      <w:r>
        <w:t>Wray updated the council members on enrollment numbers. Wray stated that the admit numbers continue to be very g</w:t>
      </w:r>
      <w:r w:rsidR="00246F75">
        <w:t>ood. Administration is hopeful</w:t>
      </w:r>
      <w:r>
        <w:t xml:space="preserve"> going into the Christmas Holiday that admits and </w:t>
      </w:r>
      <w:r w:rsidR="002B47DF">
        <w:t>transfers</w:t>
      </w:r>
      <w:r>
        <w:t xml:space="preserve"> will continue to go up. </w:t>
      </w:r>
    </w:p>
    <w:p w14:paraId="0083B110" w14:textId="572C5F52" w:rsidR="00347439" w:rsidRDefault="00347439" w:rsidP="00F87CF3"/>
    <w:p w14:paraId="5C51A295" w14:textId="28A43722" w:rsidR="00347439" w:rsidRDefault="00347439" w:rsidP="00F87CF3">
      <w:r>
        <w:t>Wray stated that they have done two of the three Honors College events. The second one was last night at the McKnight Center for the Performing Arts. The first one was in Oklahoma City at the Oklahoma History Center. The last event will take plac</w:t>
      </w:r>
      <w:r w:rsidR="007F225B">
        <w:t xml:space="preserve">e Thursday at the Philbrook </w:t>
      </w:r>
      <w:r>
        <w:t xml:space="preserve">Museum </w:t>
      </w:r>
      <w:r w:rsidR="007F225B">
        <w:t xml:space="preserve">of Art </w:t>
      </w:r>
      <w:r>
        <w:t>in Tulsa.</w:t>
      </w:r>
      <w:r w:rsidR="007F225B">
        <w:t xml:space="preserve"> These events are for students with an ACT score of 27 or higher and have been very well attended. Wray stated things are going positively with regards to freshman retention. </w:t>
      </w:r>
    </w:p>
    <w:p w14:paraId="7220C342" w14:textId="77777777" w:rsidR="00B407C2" w:rsidRDefault="00B407C2" w:rsidP="00F87CF3"/>
    <w:p w14:paraId="4AE1D01B" w14:textId="1AF8F0A4"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2C506242" w14:textId="77777777" w:rsidR="00CF3E19" w:rsidRDefault="00CF3E19" w:rsidP="008C0DAA">
      <w:pPr>
        <w:pStyle w:val="ListParagraph"/>
        <w:widowControl/>
        <w:numPr>
          <w:ilvl w:val="0"/>
          <w:numId w:val="4"/>
        </w:numPr>
        <w:tabs>
          <w:tab w:val="left" w:pos="360"/>
          <w:tab w:val="left" w:pos="960"/>
        </w:tabs>
        <w:suppressAutoHyphens w:val="0"/>
        <w:rPr>
          <w:color w:val="000000"/>
        </w:rPr>
      </w:pPr>
      <w:r w:rsidRPr="00541B32">
        <w:rPr>
          <w:color w:val="000000"/>
        </w:rPr>
        <w:t>Emeriti – Barbara Miller</w:t>
      </w:r>
    </w:p>
    <w:p w14:paraId="22D63739" w14:textId="77777777" w:rsidR="00CF3E19" w:rsidRDefault="00CF3E19" w:rsidP="00CF3E19">
      <w:pPr>
        <w:tabs>
          <w:tab w:val="left" w:pos="360"/>
          <w:tab w:val="left" w:pos="960"/>
        </w:tabs>
        <w:rPr>
          <w:color w:val="000000"/>
        </w:rPr>
      </w:pPr>
    </w:p>
    <w:p w14:paraId="273DDE89" w14:textId="1FE20ADE" w:rsidR="00CF3E19" w:rsidRPr="007F225B" w:rsidRDefault="00CF3E19" w:rsidP="007F225B">
      <w:pPr>
        <w:ind w:left="1440"/>
        <w:rPr>
          <w:szCs w:val="22"/>
        </w:rPr>
      </w:pPr>
      <w:r w:rsidRPr="009C66C8">
        <w:rPr>
          <w:szCs w:val="22"/>
        </w:rPr>
        <w:t>The Emeriti Board will not meet in December and will meet again late January.  The new Web Page for the group is nearly ready and will be up in January. The Emeriti have been asked if new members would be willing to serve on a panel about “</w:t>
      </w:r>
      <w:r w:rsidR="00246F75">
        <w:rPr>
          <w:szCs w:val="22"/>
        </w:rPr>
        <w:t>Things to know when you retire”</w:t>
      </w:r>
      <w:r w:rsidRPr="009C66C8">
        <w:rPr>
          <w:szCs w:val="22"/>
        </w:rPr>
        <w:t xml:space="preserve"> and think this is a good idea and will pursue it. </w:t>
      </w:r>
    </w:p>
    <w:p w14:paraId="0B8EF27B" w14:textId="77777777" w:rsidR="00CF3E19" w:rsidRPr="00562B39" w:rsidRDefault="00CF3E19" w:rsidP="00CF3E19">
      <w:pPr>
        <w:tabs>
          <w:tab w:val="left" w:pos="360"/>
          <w:tab w:val="left" w:pos="960"/>
        </w:tabs>
        <w:rPr>
          <w:color w:val="000000"/>
        </w:rPr>
      </w:pPr>
    </w:p>
    <w:p w14:paraId="05F921D1" w14:textId="7515E824" w:rsidR="00CF3E19" w:rsidRDefault="00CF3E19" w:rsidP="008C0DAA">
      <w:pPr>
        <w:pStyle w:val="ListParagraph"/>
        <w:widowControl/>
        <w:numPr>
          <w:ilvl w:val="0"/>
          <w:numId w:val="4"/>
        </w:numPr>
        <w:tabs>
          <w:tab w:val="left" w:pos="360"/>
          <w:tab w:val="left" w:pos="960"/>
        </w:tabs>
        <w:suppressAutoHyphens w:val="0"/>
        <w:rPr>
          <w:color w:val="000000"/>
        </w:rPr>
      </w:pPr>
      <w:r>
        <w:rPr>
          <w:color w:val="000000"/>
        </w:rPr>
        <w:t>Wellness Center – Kim Beard</w:t>
      </w:r>
    </w:p>
    <w:p w14:paraId="6477A4BD" w14:textId="5CF7C3A5" w:rsidR="007F225B" w:rsidRDefault="007F225B" w:rsidP="007F225B">
      <w:pPr>
        <w:pStyle w:val="ListParagraph"/>
        <w:widowControl/>
        <w:tabs>
          <w:tab w:val="left" w:pos="360"/>
          <w:tab w:val="left" w:pos="960"/>
        </w:tabs>
        <w:suppressAutoHyphens w:val="0"/>
        <w:ind w:left="1320"/>
        <w:rPr>
          <w:color w:val="000000"/>
        </w:rPr>
      </w:pPr>
    </w:p>
    <w:p w14:paraId="28197ABE" w14:textId="52FAA1C4" w:rsidR="007F225B" w:rsidRDefault="007F225B" w:rsidP="007F225B">
      <w:pPr>
        <w:pStyle w:val="ListParagraph"/>
        <w:widowControl/>
        <w:tabs>
          <w:tab w:val="left" w:pos="360"/>
          <w:tab w:val="left" w:pos="960"/>
        </w:tabs>
        <w:suppressAutoHyphens w:val="0"/>
        <w:ind w:left="1320"/>
        <w:rPr>
          <w:color w:val="000000"/>
        </w:rPr>
      </w:pPr>
      <w:r>
        <w:rPr>
          <w:color w:val="000000"/>
        </w:rPr>
        <w:t>Beard introduced Dr. Mis</w:t>
      </w:r>
      <w:r w:rsidR="00B84827">
        <w:rPr>
          <w:color w:val="000000"/>
        </w:rPr>
        <w:t>e</w:t>
      </w:r>
      <w:r>
        <w:rPr>
          <w:color w:val="000000"/>
        </w:rPr>
        <w:t>ner and distributed the following information to the council members</w:t>
      </w:r>
      <w:r w:rsidR="00B84827">
        <w:rPr>
          <w:color w:val="000000"/>
        </w:rPr>
        <w:t>. Misener thanked everyone for their usage and participation in Wellness programs. As part of the continued effort to broaden faculty, staff and employee engagement, the Wellness Department is now able to offer spouse memberships at no cost to the employee. This is due to a partnership with VP Joe Weaver’s office and Human Resources. This was a collaborative effort across the board. This will begin January 1, 2020. Misener encouraged those present to take advantage of this opportunity at the Colvin and Seretean Wellness Centers. In addition to this great opportunity, the Wellness Department has spent quite a bit of time reevaluating their membership practices. They have</w:t>
      </w:r>
      <w:r w:rsidR="00165707">
        <w:rPr>
          <w:color w:val="000000"/>
        </w:rPr>
        <w:t xml:space="preserve"> readdressed</w:t>
      </w:r>
      <w:r w:rsidR="00B84827">
        <w:rPr>
          <w:color w:val="000000"/>
        </w:rPr>
        <w:t xml:space="preserve"> the annual </w:t>
      </w:r>
      <w:r w:rsidR="00165707">
        <w:rPr>
          <w:color w:val="000000"/>
        </w:rPr>
        <w:t xml:space="preserve">community </w:t>
      </w:r>
      <w:r w:rsidR="00B84827">
        <w:rPr>
          <w:color w:val="000000"/>
        </w:rPr>
        <w:t xml:space="preserve">memberships </w:t>
      </w:r>
      <w:r w:rsidR="00165707">
        <w:rPr>
          <w:color w:val="000000"/>
        </w:rPr>
        <w:t>(which are listed on the flyer below). Misener is excited to offer from December 14</w:t>
      </w:r>
      <w:r w:rsidR="00165707" w:rsidRPr="00165707">
        <w:rPr>
          <w:color w:val="000000"/>
          <w:vertAlign w:val="superscript"/>
        </w:rPr>
        <w:t>th</w:t>
      </w:r>
      <w:r w:rsidR="00165707">
        <w:rPr>
          <w:color w:val="000000"/>
        </w:rPr>
        <w:t xml:space="preserve"> thru January 10</w:t>
      </w:r>
      <w:r w:rsidR="00165707" w:rsidRPr="00165707">
        <w:rPr>
          <w:color w:val="000000"/>
          <w:vertAlign w:val="superscript"/>
        </w:rPr>
        <w:t>th</w:t>
      </w:r>
      <w:r w:rsidR="00165707">
        <w:rPr>
          <w:color w:val="000000"/>
        </w:rPr>
        <w:t xml:space="preserve"> a give-away. They will be giving away 3 guest passes. Any member of the Stillwater community will be able to </w:t>
      </w:r>
      <w:r w:rsidR="00165707">
        <w:rPr>
          <w:color w:val="000000"/>
        </w:rPr>
        <w:lastRenderedPageBreak/>
        <w:t xml:space="preserve">access the Colvin Center at no cost, review the facilities and consider opportunities to join. In addition to this, the Wellness Center will be sending information about parking availability around the building. Special parking passes will be available through Parking and Transit. The cost is $75 annually for select parking areas around the Colvin. Misener is hoping this will alleviate parking concerns for community members. </w:t>
      </w:r>
      <w:r w:rsidR="0096138D">
        <w:rPr>
          <w:color w:val="000000"/>
        </w:rPr>
        <w:t xml:space="preserve">Misener stated that an email will be sent out in a few days regarding these changes. </w:t>
      </w:r>
    </w:p>
    <w:p w14:paraId="741CBE22" w14:textId="0DB707B4" w:rsidR="0096138D" w:rsidRDefault="0096138D" w:rsidP="007F225B">
      <w:pPr>
        <w:pStyle w:val="ListParagraph"/>
        <w:widowControl/>
        <w:tabs>
          <w:tab w:val="left" w:pos="360"/>
          <w:tab w:val="left" w:pos="960"/>
        </w:tabs>
        <w:suppressAutoHyphens w:val="0"/>
        <w:ind w:left="1320"/>
        <w:rPr>
          <w:color w:val="000000"/>
        </w:rPr>
      </w:pPr>
    </w:p>
    <w:p w14:paraId="41AF46DA" w14:textId="0F99CABE" w:rsidR="0096138D" w:rsidRDefault="0096138D" w:rsidP="007F225B">
      <w:pPr>
        <w:pStyle w:val="ListParagraph"/>
        <w:widowControl/>
        <w:tabs>
          <w:tab w:val="left" w:pos="360"/>
          <w:tab w:val="left" w:pos="960"/>
        </w:tabs>
        <w:suppressAutoHyphens w:val="0"/>
        <w:ind w:left="1320"/>
        <w:rPr>
          <w:color w:val="000000"/>
        </w:rPr>
      </w:pPr>
      <w:r>
        <w:rPr>
          <w:color w:val="000000"/>
        </w:rPr>
        <w:t xml:space="preserve">Emerson asked if the winter dates listed will be updated on the website? Misener stated yes. They are currently revamping their website and the new one will launch January 2020. They are actively updating the current website while making the transition to the new site. </w:t>
      </w:r>
    </w:p>
    <w:p w14:paraId="698D68D1" w14:textId="77777777" w:rsidR="00165707" w:rsidRDefault="00165707" w:rsidP="007F225B">
      <w:pPr>
        <w:pStyle w:val="ListParagraph"/>
        <w:widowControl/>
        <w:tabs>
          <w:tab w:val="left" w:pos="360"/>
          <w:tab w:val="left" w:pos="960"/>
        </w:tabs>
        <w:suppressAutoHyphens w:val="0"/>
        <w:ind w:left="1320"/>
        <w:rPr>
          <w:color w:val="000000"/>
        </w:rPr>
      </w:pPr>
    </w:p>
    <w:p w14:paraId="66085CD1" w14:textId="078E2FD2" w:rsidR="007F225B" w:rsidRPr="007F225B" w:rsidRDefault="00B84827" w:rsidP="007F225B">
      <w:pPr>
        <w:widowControl/>
        <w:tabs>
          <w:tab w:val="left" w:pos="360"/>
          <w:tab w:val="left" w:pos="960"/>
        </w:tabs>
        <w:suppressAutoHyphens w:val="0"/>
        <w:rPr>
          <w:color w:val="000000"/>
        </w:rPr>
      </w:pPr>
      <w:r w:rsidRPr="00B84827">
        <w:rPr>
          <w:noProof/>
          <w:color w:val="000000"/>
        </w:rPr>
        <w:drawing>
          <wp:inline distT="0" distB="0" distL="0" distR="0" wp14:anchorId="0F65F207" wp14:editId="313FF5FE">
            <wp:extent cx="5942965" cy="4895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151" cy="4896827"/>
                    </a:xfrm>
                    <a:prstGeom prst="rect">
                      <a:avLst/>
                    </a:prstGeom>
                    <a:noFill/>
                    <a:ln>
                      <a:noFill/>
                    </a:ln>
                  </pic:spPr>
                </pic:pic>
              </a:graphicData>
            </a:graphic>
          </wp:inline>
        </w:drawing>
      </w:r>
    </w:p>
    <w:p w14:paraId="767E3B94" w14:textId="77777777" w:rsidR="007F225B" w:rsidRDefault="007F225B" w:rsidP="007F225B">
      <w:pPr>
        <w:pStyle w:val="ListParagraph"/>
        <w:widowControl/>
        <w:tabs>
          <w:tab w:val="left" w:pos="960"/>
        </w:tabs>
        <w:suppressAutoHyphens w:val="0"/>
        <w:ind w:left="1320"/>
        <w:rPr>
          <w:color w:val="000000"/>
        </w:rPr>
      </w:pPr>
    </w:p>
    <w:p w14:paraId="41930D31" w14:textId="77777777" w:rsidR="00CF3E19" w:rsidRDefault="00CF3E19" w:rsidP="00CF3E19">
      <w:pPr>
        <w:tabs>
          <w:tab w:val="left" w:pos="360"/>
          <w:tab w:val="left" w:pos="960"/>
        </w:tabs>
        <w:rPr>
          <w:color w:val="000000"/>
        </w:rPr>
      </w:pPr>
    </w:p>
    <w:p w14:paraId="416DE878" w14:textId="15D1D405" w:rsidR="00CF3E19" w:rsidRDefault="00CF3E19" w:rsidP="00CF3E19">
      <w:pPr>
        <w:tabs>
          <w:tab w:val="left" w:pos="360"/>
          <w:tab w:val="left" w:pos="960"/>
        </w:tabs>
        <w:rPr>
          <w:color w:val="000000"/>
        </w:rPr>
      </w:pPr>
      <w:r>
        <w:rPr>
          <w:color w:val="000000"/>
        </w:rPr>
        <w:lastRenderedPageBreak/>
        <w:tab/>
      </w:r>
      <w:r>
        <w:rPr>
          <w:color w:val="000000"/>
        </w:rPr>
        <w:tab/>
      </w:r>
      <w:r w:rsidR="00357DC0" w:rsidRPr="00562B39">
        <w:rPr>
          <w:color w:val="000000"/>
        </w:rPr>
        <w:object w:dxaOrig="9180" w:dyaOrig="11880" w14:anchorId="619E5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393.75pt" o:ole="">
            <v:imagedata r:id="rId12" o:title=""/>
          </v:shape>
          <o:OLEObject Type="Embed" ProgID="Acrobat.Document.DC" ShapeID="_x0000_i1025" DrawAspect="Content" ObjectID="_1638164559" r:id="rId13"/>
        </w:object>
      </w:r>
    </w:p>
    <w:p w14:paraId="37E5BC27" w14:textId="77777777" w:rsidR="00F36AFC" w:rsidRDefault="00F36AFC" w:rsidP="00F36AFC">
      <w:r w:rsidRPr="00A153E5">
        <w:rPr>
          <w:b/>
        </w:rPr>
        <w:t>Remarks and Comments –</w:t>
      </w:r>
      <w:r>
        <w:rPr>
          <w:b/>
        </w:rPr>
        <w:t xml:space="preserve"> President Hargis:</w:t>
      </w:r>
      <w:r>
        <w:t xml:space="preserve"> </w:t>
      </w:r>
    </w:p>
    <w:p w14:paraId="036FEBBA" w14:textId="77777777" w:rsidR="00F36AFC" w:rsidRDefault="00F36AFC" w:rsidP="00F36AFC">
      <w:pPr>
        <w:tabs>
          <w:tab w:val="left" w:pos="360"/>
          <w:tab w:val="left" w:pos="960"/>
        </w:tabs>
        <w:ind w:left="960" w:hanging="960"/>
        <w:rPr>
          <w:b/>
        </w:rPr>
      </w:pPr>
    </w:p>
    <w:p w14:paraId="2DBF793E" w14:textId="64D79C88" w:rsidR="00F36AFC" w:rsidRDefault="00F36AFC" w:rsidP="00CF3E19">
      <w:pPr>
        <w:tabs>
          <w:tab w:val="left" w:pos="360"/>
          <w:tab w:val="left" w:pos="960"/>
        </w:tabs>
      </w:pPr>
      <w:r>
        <w:t>Hargis welcomed DeSilva back. Hargis apologized fo</w:t>
      </w:r>
      <w:r w:rsidR="002C46ED">
        <w:t>r being late, he was on a</w:t>
      </w:r>
      <w:r w:rsidR="00BA769E">
        <w:t xml:space="preserve"> </w:t>
      </w:r>
      <w:r w:rsidR="002C46ED">
        <w:t>call with other conference</w:t>
      </w:r>
      <w:r w:rsidR="00BA769E">
        <w:t xml:space="preserve"> Presidents. </w:t>
      </w:r>
    </w:p>
    <w:p w14:paraId="3E9CFB8D" w14:textId="276B2A83" w:rsidR="002C46ED" w:rsidRDefault="002C46ED" w:rsidP="00CF3E19">
      <w:pPr>
        <w:tabs>
          <w:tab w:val="left" w:pos="360"/>
          <w:tab w:val="left" w:pos="960"/>
        </w:tabs>
      </w:pPr>
    </w:p>
    <w:p w14:paraId="554AB8B5" w14:textId="0E05595B" w:rsidR="002C46ED" w:rsidRDefault="002C46ED" w:rsidP="00CF3E19">
      <w:pPr>
        <w:tabs>
          <w:tab w:val="left" w:pos="360"/>
          <w:tab w:val="left" w:pos="960"/>
        </w:tabs>
      </w:pPr>
      <w:r>
        <w:t xml:space="preserve">Hargis stated that the National President of Phi Beta Kappa (PBK) was on campus. The administration tried hard for years to get a chapter here in Stillwater and finally got one. Hargis stated that we now have a national problem with PBK because students are not applying to join. Students do not know what PBK is. Hargis encouraged all faculty members to interact with A&amp;S students that are real talents and encourage them to apply. Hargis stated that OSU has an endowment that will pay the application fees. </w:t>
      </w:r>
    </w:p>
    <w:p w14:paraId="7E41B559" w14:textId="39D70780" w:rsidR="002C46ED" w:rsidRDefault="002C46ED" w:rsidP="00CF3E19">
      <w:pPr>
        <w:tabs>
          <w:tab w:val="left" w:pos="360"/>
          <w:tab w:val="left" w:pos="960"/>
        </w:tabs>
      </w:pPr>
    </w:p>
    <w:p w14:paraId="0852647A" w14:textId="77777777" w:rsidR="005C3248" w:rsidRDefault="002C46ED" w:rsidP="00CF3E19">
      <w:pPr>
        <w:tabs>
          <w:tab w:val="left" w:pos="360"/>
          <w:tab w:val="left" w:pos="960"/>
        </w:tabs>
      </w:pPr>
      <w:r>
        <w:t>Hargis stated we are doing a lot of fundraising right now</w:t>
      </w:r>
      <w:r w:rsidR="005C3248">
        <w:t xml:space="preserve">: </w:t>
      </w:r>
    </w:p>
    <w:p w14:paraId="07FC4DBB" w14:textId="77777777" w:rsidR="005C3248" w:rsidRDefault="005C3248" w:rsidP="00CF3E19">
      <w:pPr>
        <w:tabs>
          <w:tab w:val="left" w:pos="360"/>
          <w:tab w:val="left" w:pos="960"/>
        </w:tabs>
      </w:pPr>
    </w:p>
    <w:p w14:paraId="09479032" w14:textId="66531BE2" w:rsidR="002C46ED" w:rsidRDefault="005C3248" w:rsidP="008C0DAA">
      <w:pPr>
        <w:pStyle w:val="ListParagraph"/>
        <w:numPr>
          <w:ilvl w:val="0"/>
          <w:numId w:val="6"/>
        </w:numPr>
        <w:tabs>
          <w:tab w:val="left" w:pos="360"/>
          <w:tab w:val="left" w:pos="960"/>
        </w:tabs>
      </w:pPr>
      <w:r>
        <w:t>N</w:t>
      </w:r>
      <w:r w:rsidR="00246F75">
        <w:t>ew Ag facili</w:t>
      </w:r>
      <w:r w:rsidR="002C46ED">
        <w:t xml:space="preserve">ty. This will be located just north of the Henry Bellmon Building. </w:t>
      </w:r>
    </w:p>
    <w:p w14:paraId="15074B6C" w14:textId="53E52DC6" w:rsidR="002C46ED" w:rsidRDefault="002C46ED" w:rsidP="00CF3E19">
      <w:pPr>
        <w:tabs>
          <w:tab w:val="left" w:pos="360"/>
          <w:tab w:val="left" w:pos="960"/>
        </w:tabs>
      </w:pPr>
    </w:p>
    <w:p w14:paraId="4226E02F" w14:textId="0AB61D11" w:rsidR="00474409" w:rsidRPr="00474409" w:rsidRDefault="00BE13FF" w:rsidP="00474409">
      <w:pPr>
        <w:pStyle w:val="ListParagraph"/>
        <w:numPr>
          <w:ilvl w:val="0"/>
          <w:numId w:val="6"/>
        </w:numPr>
        <w:tabs>
          <w:tab w:val="left" w:pos="360"/>
          <w:tab w:val="left" w:pos="960"/>
        </w:tabs>
        <w:rPr>
          <w:color w:val="000000"/>
        </w:rPr>
      </w:pPr>
      <w:r>
        <w:t>Br</w:t>
      </w:r>
      <w:r w:rsidR="002B47DF">
        <w:t>ighter Orange Brighter Future. This is</w:t>
      </w:r>
      <w:r>
        <w:t xml:space="preserve"> a campaign w</w:t>
      </w:r>
      <w:r w:rsidR="002C46ED">
        <w:t xml:space="preserve">hich is raising money for needs </w:t>
      </w:r>
      <w:r w:rsidR="002C46ED">
        <w:lastRenderedPageBreak/>
        <w:t>based students. Hargis said that many students leave not bec</w:t>
      </w:r>
      <w:r w:rsidR="00914F04">
        <w:t>ause of academics or engagement</w:t>
      </w:r>
      <w:r w:rsidR="002C46ED">
        <w:t xml:space="preserve"> it’s often a financial reason. </w:t>
      </w:r>
      <w:r w:rsidR="005C3248">
        <w:t>Hargis stated that they have raised over $100 millio</w:t>
      </w:r>
      <w:r w:rsidR="00474409">
        <w:t>n so far. This equates to $5 million</w:t>
      </w:r>
      <w:r w:rsidR="005C3248">
        <w:t xml:space="preserve">/year for the endowment. </w:t>
      </w:r>
    </w:p>
    <w:p w14:paraId="5DC487C0" w14:textId="77777777" w:rsidR="00BE13FF" w:rsidRPr="00BE13FF" w:rsidRDefault="00BE13FF" w:rsidP="00BE13FF">
      <w:pPr>
        <w:pStyle w:val="ListParagraph"/>
        <w:rPr>
          <w:color w:val="000000"/>
        </w:rPr>
      </w:pPr>
    </w:p>
    <w:p w14:paraId="04F24819" w14:textId="7A70FF78" w:rsidR="00BE13FF" w:rsidRDefault="00BE13FF" w:rsidP="008C0DAA">
      <w:pPr>
        <w:pStyle w:val="ListParagraph"/>
        <w:numPr>
          <w:ilvl w:val="0"/>
          <w:numId w:val="6"/>
        </w:numPr>
        <w:tabs>
          <w:tab w:val="left" w:pos="360"/>
          <w:tab w:val="left" w:pos="960"/>
        </w:tabs>
        <w:rPr>
          <w:color w:val="000000"/>
        </w:rPr>
      </w:pPr>
      <w:r>
        <w:rPr>
          <w:color w:val="000000"/>
        </w:rPr>
        <w:t xml:space="preserve">New Aviation/Flight Center. </w:t>
      </w:r>
      <w:r w:rsidR="00474409">
        <w:rPr>
          <w:color w:val="000000"/>
        </w:rPr>
        <w:t xml:space="preserve">Just got five new Cirrus planes. This program has doubled in the last three years. Hargis believes this is due to all the retiring pilots making the airlines desperate for pilots. </w:t>
      </w:r>
    </w:p>
    <w:p w14:paraId="5E95AAAF" w14:textId="77777777" w:rsidR="00474409" w:rsidRPr="00474409" w:rsidRDefault="00474409" w:rsidP="00474409">
      <w:pPr>
        <w:pStyle w:val="ListParagraph"/>
        <w:rPr>
          <w:color w:val="000000"/>
        </w:rPr>
      </w:pPr>
    </w:p>
    <w:p w14:paraId="475756EB" w14:textId="642BD36E" w:rsidR="00F36AFC" w:rsidRDefault="00474409" w:rsidP="00CF3E19">
      <w:pPr>
        <w:tabs>
          <w:tab w:val="left" w:pos="360"/>
          <w:tab w:val="left" w:pos="960"/>
        </w:tabs>
        <w:rPr>
          <w:color w:val="000000"/>
        </w:rPr>
      </w:pPr>
      <w:r>
        <w:rPr>
          <w:color w:val="000000"/>
        </w:rPr>
        <w:t xml:space="preserve">Hargis stated that the university is encouraged that Governor Stitt, who will speak at graduation Saturday, is talking about a potential bond issue to pay off all the endowed chairs that have not been matched. In OSU’s case, this is about $86 million. Hargis believes that OU is $50 million with the rest being spread around. Hargis said this would be terrific because he has donors wondering what has happened to the funds they gave. </w:t>
      </w:r>
    </w:p>
    <w:p w14:paraId="45D9BF86" w14:textId="77777777" w:rsidR="00F36AFC" w:rsidRPr="00562B39" w:rsidRDefault="00F36AFC" w:rsidP="00CF3E19">
      <w:pPr>
        <w:tabs>
          <w:tab w:val="left" w:pos="360"/>
          <w:tab w:val="left" w:pos="960"/>
        </w:tabs>
        <w:rPr>
          <w:color w:val="000000"/>
        </w:rPr>
      </w:pPr>
    </w:p>
    <w:p w14:paraId="307C0B00" w14:textId="77777777" w:rsidR="00CF3E19" w:rsidRDefault="00CF3E19" w:rsidP="008C0DAA">
      <w:pPr>
        <w:pStyle w:val="ListParagraph"/>
        <w:widowControl/>
        <w:numPr>
          <w:ilvl w:val="0"/>
          <w:numId w:val="4"/>
        </w:numPr>
        <w:tabs>
          <w:tab w:val="left" w:pos="360"/>
          <w:tab w:val="left" w:pos="960"/>
        </w:tabs>
        <w:suppressAutoHyphens w:val="0"/>
        <w:rPr>
          <w:color w:val="000000"/>
        </w:rPr>
      </w:pPr>
      <w:r>
        <w:rPr>
          <w:color w:val="000000"/>
        </w:rPr>
        <w:t>Women’s Faculty Council – Awilda Rodriguez</w:t>
      </w:r>
    </w:p>
    <w:p w14:paraId="21BEDCD0" w14:textId="77777777" w:rsidR="00CF3E19" w:rsidRDefault="00CF3E19" w:rsidP="00CF3E19">
      <w:pPr>
        <w:tabs>
          <w:tab w:val="left" w:pos="360"/>
          <w:tab w:val="left" w:pos="960"/>
        </w:tabs>
        <w:rPr>
          <w:color w:val="000000"/>
        </w:rPr>
      </w:pPr>
    </w:p>
    <w:p w14:paraId="3229DAED" w14:textId="66E3760C" w:rsidR="00CF3E19" w:rsidRDefault="00CF3E19" w:rsidP="00CF3E19">
      <w:pPr>
        <w:ind w:left="1440"/>
        <w:rPr>
          <w:rFonts w:ascii="Garamond" w:hAnsi="Garamond" w:cs="Calibri"/>
          <w:color w:val="000000"/>
          <w:shd w:val="clear" w:color="auto" w:fill="FFFFFF"/>
        </w:rPr>
      </w:pPr>
      <w:r>
        <w:rPr>
          <w:rFonts w:ascii="Garamond" w:hAnsi="Garamond" w:cs="Calibri"/>
          <w:color w:val="000000"/>
          <w:shd w:val="clear" w:color="auto" w:fill="FFFFFF"/>
        </w:rPr>
        <w:t>The Women's Facult</w:t>
      </w:r>
      <w:r w:rsidR="0096138D">
        <w:rPr>
          <w:rFonts w:ascii="Garamond" w:hAnsi="Garamond" w:cs="Calibri"/>
          <w:color w:val="000000"/>
          <w:shd w:val="clear" w:color="auto" w:fill="FFFFFF"/>
        </w:rPr>
        <w:t>y Council first speaker of the s</w:t>
      </w:r>
      <w:r>
        <w:rPr>
          <w:rFonts w:ascii="Garamond" w:hAnsi="Garamond" w:cs="Calibri"/>
          <w:color w:val="000000"/>
          <w:shd w:val="clear" w:color="auto" w:fill="FFFFFF"/>
        </w:rPr>
        <w:t>pring semester will be Dr. Janice Hermann on the OSU food insecurity study. February 5th, 2:30-3:30pm, CLB 106B.</w:t>
      </w:r>
    </w:p>
    <w:p w14:paraId="040E6DC9" w14:textId="5C5B38B8" w:rsidR="00CF3E19" w:rsidRDefault="00CF3E19" w:rsidP="00CF3E19">
      <w:pPr>
        <w:rPr>
          <w:rFonts w:ascii="Garamond" w:hAnsi="Garamond" w:cs="Calibri"/>
          <w:color w:val="000000"/>
          <w:shd w:val="clear" w:color="auto" w:fill="FFFFFF"/>
        </w:rPr>
      </w:pPr>
    </w:p>
    <w:p w14:paraId="38967217" w14:textId="3FC61D72" w:rsidR="00CF3E19" w:rsidRDefault="00474409" w:rsidP="00CF3E19">
      <w:pPr>
        <w:rPr>
          <w:rFonts w:ascii="Calibri" w:hAnsi="Calibri" w:cs="Calibri"/>
          <w:color w:val="808080"/>
          <w:sz w:val="20"/>
        </w:rPr>
      </w:pPr>
      <w:r w:rsidRPr="00957D3F">
        <w:rPr>
          <w:rFonts w:ascii="Calibri" w:hAnsi="Calibri" w:cs="Calibri"/>
          <w:color w:val="808080"/>
          <w:sz w:val="20"/>
        </w:rPr>
        <w:object w:dxaOrig="9180" w:dyaOrig="11880" w14:anchorId="13A4DA18">
          <v:shape id="_x0000_i1026" type="#_x0000_t75" style="width:277.5pt;height:359.25pt" o:ole="">
            <v:imagedata r:id="rId14" o:title=""/>
          </v:shape>
          <o:OLEObject Type="Embed" ProgID="Acrobat.Document.DC" ShapeID="_x0000_i1026" DrawAspect="Content" ObjectID="_1638164560" r:id="rId15"/>
        </w:object>
      </w:r>
    </w:p>
    <w:p w14:paraId="68411CF7" w14:textId="686DDD17" w:rsidR="00CF3E19" w:rsidRPr="00474409" w:rsidRDefault="00474409" w:rsidP="00474409">
      <w:pPr>
        <w:rPr>
          <w:rFonts w:ascii="Calibri" w:hAnsi="Calibri" w:cs="Calibri"/>
          <w:color w:val="808080"/>
          <w:sz w:val="20"/>
        </w:rPr>
      </w:pPr>
      <w:r w:rsidRPr="00957D3F">
        <w:rPr>
          <w:rFonts w:ascii="Calibri" w:hAnsi="Calibri" w:cs="Calibri"/>
          <w:color w:val="808080"/>
          <w:sz w:val="20"/>
        </w:rPr>
        <w:object w:dxaOrig="9180" w:dyaOrig="11880" w14:anchorId="364F7A00">
          <v:shape id="_x0000_i1027" type="#_x0000_t75" style="width:236.25pt;height:307.5pt" o:ole="">
            <v:imagedata r:id="rId16" o:title=""/>
          </v:shape>
          <o:OLEObject Type="Embed" ProgID="Acrobat.Document.DC" ShapeID="_x0000_i1027" DrawAspect="Content" ObjectID="_1638164561" r:id="rId17"/>
        </w:object>
      </w:r>
    </w:p>
    <w:p w14:paraId="25011F00" w14:textId="59010D58" w:rsidR="00CF3E19" w:rsidRDefault="00474409" w:rsidP="00CF3E19">
      <w:pPr>
        <w:tabs>
          <w:tab w:val="left" w:pos="360"/>
          <w:tab w:val="left" w:pos="960"/>
        </w:tabs>
        <w:rPr>
          <w:color w:val="000000"/>
        </w:rPr>
      </w:pPr>
      <w:r w:rsidRPr="00957D3F">
        <w:rPr>
          <w:color w:val="000000"/>
        </w:rPr>
        <w:object w:dxaOrig="9180" w:dyaOrig="11880" w14:anchorId="22081D15">
          <v:shape id="_x0000_i1028" type="#_x0000_t75" style="width:236.25pt;height:306.75pt" o:ole="">
            <v:imagedata r:id="rId18" o:title=""/>
          </v:shape>
          <o:OLEObject Type="Embed" ProgID="Acrobat.Document.DC" ShapeID="_x0000_i1028" DrawAspect="Content" ObjectID="_1638164562" r:id="rId19"/>
        </w:object>
      </w:r>
    </w:p>
    <w:p w14:paraId="370F12B9" w14:textId="77777777" w:rsidR="00CF3E19" w:rsidRPr="00562B39" w:rsidRDefault="00CF3E19" w:rsidP="00CF3E19">
      <w:pPr>
        <w:tabs>
          <w:tab w:val="left" w:pos="360"/>
          <w:tab w:val="left" w:pos="960"/>
        </w:tabs>
        <w:rPr>
          <w:color w:val="000000"/>
        </w:rPr>
      </w:pPr>
    </w:p>
    <w:p w14:paraId="584E273C" w14:textId="77777777" w:rsidR="00CF3E19" w:rsidRDefault="00CF3E19" w:rsidP="008C0DAA">
      <w:pPr>
        <w:pStyle w:val="ListParagraph"/>
        <w:widowControl/>
        <w:numPr>
          <w:ilvl w:val="0"/>
          <w:numId w:val="4"/>
        </w:numPr>
        <w:tabs>
          <w:tab w:val="left" w:pos="360"/>
          <w:tab w:val="left" w:pos="960"/>
        </w:tabs>
        <w:suppressAutoHyphens w:val="0"/>
        <w:rPr>
          <w:color w:val="000000"/>
        </w:rPr>
      </w:pPr>
      <w:r>
        <w:rPr>
          <w:color w:val="000000"/>
        </w:rPr>
        <w:lastRenderedPageBreak/>
        <w:t>Graduate Council – Rebecca Sheehan</w:t>
      </w:r>
    </w:p>
    <w:p w14:paraId="49441571" w14:textId="77777777" w:rsidR="00CF3E19" w:rsidRDefault="00CF3E19" w:rsidP="00CF3E19">
      <w:pPr>
        <w:pStyle w:val="ListParagraph"/>
        <w:tabs>
          <w:tab w:val="left" w:pos="360"/>
          <w:tab w:val="left" w:pos="960"/>
        </w:tabs>
        <w:ind w:left="1320"/>
        <w:rPr>
          <w:color w:val="000000"/>
        </w:rPr>
      </w:pPr>
    </w:p>
    <w:p w14:paraId="53F7786D" w14:textId="77777777" w:rsidR="00CF3E19" w:rsidRPr="006E5999" w:rsidRDefault="00CF3E19" w:rsidP="00CF3E19">
      <w:pPr>
        <w:spacing w:line="276" w:lineRule="auto"/>
        <w:ind w:left="600" w:firstLine="720"/>
        <w:rPr>
          <w:rFonts w:ascii="Garamond" w:hAnsi="Garamond" w:cs="Arial"/>
        </w:rPr>
      </w:pPr>
      <w:r w:rsidRPr="006E5999">
        <w:rPr>
          <w:rFonts w:ascii="Garamond" w:hAnsi="Garamond" w:cs="Arial"/>
          <w:i/>
        </w:rPr>
        <w:t xml:space="preserve">Academic Program Committee. </w:t>
      </w:r>
      <w:r w:rsidRPr="006E5999">
        <w:rPr>
          <w:rFonts w:ascii="Garamond" w:hAnsi="Garamond" w:cs="Arial"/>
        </w:rPr>
        <w:t>A variety of degree modifications were approved.</w:t>
      </w:r>
    </w:p>
    <w:p w14:paraId="57D3C869" w14:textId="77777777" w:rsidR="00CF3E19" w:rsidRPr="006E5999" w:rsidRDefault="00CF3E19" w:rsidP="00CF3E19">
      <w:pPr>
        <w:spacing w:line="276" w:lineRule="auto"/>
        <w:rPr>
          <w:rFonts w:ascii="Garamond" w:hAnsi="Garamond" w:cs="Arial"/>
        </w:rPr>
      </w:pPr>
    </w:p>
    <w:p w14:paraId="72BC43AD" w14:textId="77777777" w:rsidR="00CF3E19" w:rsidRDefault="00CF3E19" w:rsidP="00CF3E19">
      <w:pPr>
        <w:spacing w:line="276" w:lineRule="auto"/>
        <w:ind w:left="1320"/>
        <w:rPr>
          <w:rFonts w:ascii="Garamond" w:hAnsi="Garamond" w:cs="Arial"/>
          <w:i/>
        </w:rPr>
      </w:pPr>
      <w:r>
        <w:rPr>
          <w:rFonts w:ascii="Garamond" w:hAnsi="Garamond" w:cs="Arial"/>
        </w:rPr>
        <w:t>After consideration by the Graduate Faculty at the General and Subject Matter Group meetings this fall, Council took the following actions:</w:t>
      </w:r>
    </w:p>
    <w:p w14:paraId="3B7D3464" w14:textId="77777777" w:rsidR="00CF3E19" w:rsidRPr="00405CB2" w:rsidRDefault="00CF3E19" w:rsidP="008C0DAA">
      <w:pPr>
        <w:pStyle w:val="ListParagraph"/>
        <w:widowControl/>
        <w:numPr>
          <w:ilvl w:val="0"/>
          <w:numId w:val="5"/>
        </w:numPr>
        <w:suppressAutoHyphens w:val="0"/>
        <w:spacing w:line="276" w:lineRule="auto"/>
        <w:rPr>
          <w:rFonts w:ascii="Garamond" w:hAnsi="Garamond" w:cs="Arial"/>
        </w:rPr>
      </w:pPr>
      <w:r w:rsidRPr="00405CB2">
        <w:rPr>
          <w:rFonts w:ascii="Garamond" w:hAnsi="Garamond" w:cs="Arial"/>
          <w:i/>
        </w:rPr>
        <w:t xml:space="preserve">Requirement for Advisor Voting in the Affirmative. </w:t>
      </w:r>
      <w:r w:rsidRPr="00405CB2">
        <w:rPr>
          <w:rFonts w:ascii="Garamond" w:hAnsi="Garamond" w:cs="Arial"/>
        </w:rPr>
        <w:t xml:space="preserve">Council voted to remove the requirement that the advisor must vote in the affirmative for a passing thesis or dissertation defense. </w:t>
      </w:r>
    </w:p>
    <w:p w14:paraId="4D4FB393" w14:textId="77777777" w:rsidR="00CF3E19" w:rsidRDefault="00CF3E19" w:rsidP="00CF3E19">
      <w:pPr>
        <w:spacing w:line="276" w:lineRule="auto"/>
        <w:rPr>
          <w:rFonts w:ascii="Garamond" w:hAnsi="Garamond" w:cs="Arial"/>
        </w:rPr>
      </w:pPr>
    </w:p>
    <w:p w14:paraId="05A8E0AD" w14:textId="77777777" w:rsidR="00CF3E19" w:rsidRPr="00405CB2" w:rsidRDefault="00CF3E19" w:rsidP="008C0DAA">
      <w:pPr>
        <w:pStyle w:val="ListParagraph"/>
        <w:widowControl/>
        <w:numPr>
          <w:ilvl w:val="0"/>
          <w:numId w:val="5"/>
        </w:numPr>
        <w:suppressAutoHyphens w:val="0"/>
        <w:spacing w:line="276" w:lineRule="auto"/>
        <w:rPr>
          <w:rFonts w:ascii="Garamond" w:hAnsi="Garamond" w:cs="Arial"/>
        </w:rPr>
      </w:pPr>
      <w:r w:rsidRPr="00405CB2">
        <w:rPr>
          <w:rFonts w:ascii="Garamond" w:hAnsi="Garamond" w:cs="Arial"/>
          <w:i/>
        </w:rPr>
        <w:t>Second Ph.D</w:t>
      </w:r>
      <w:r w:rsidRPr="00405CB2">
        <w:rPr>
          <w:rFonts w:ascii="Garamond" w:hAnsi="Garamond" w:cs="Arial"/>
        </w:rPr>
        <w:t>. Council voted to not permit pursuing a second Ph.D. degree without preapproval of the dean of the Graduate College prior to the application for admission.  Given Ph.D. degrees are research degrees, earning a second Ph.D. degree is highly unusual.</w:t>
      </w:r>
    </w:p>
    <w:p w14:paraId="3AC01142" w14:textId="77777777" w:rsidR="00CF3E19" w:rsidRDefault="00CF3E19" w:rsidP="00CF3E19">
      <w:pPr>
        <w:spacing w:line="276" w:lineRule="auto"/>
        <w:rPr>
          <w:rFonts w:ascii="Garamond" w:hAnsi="Garamond" w:cs="Arial"/>
        </w:rPr>
      </w:pPr>
    </w:p>
    <w:p w14:paraId="7562E498" w14:textId="77777777" w:rsidR="00CF3E19" w:rsidRDefault="00CF3E19" w:rsidP="00CF3E19">
      <w:pPr>
        <w:spacing w:line="276" w:lineRule="auto"/>
        <w:ind w:left="1080"/>
        <w:rPr>
          <w:rFonts w:ascii="Garamond" w:hAnsi="Garamond" w:cs="Arial"/>
        </w:rPr>
      </w:pPr>
      <w:r w:rsidRPr="00811F21">
        <w:rPr>
          <w:rFonts w:ascii="Garamond" w:hAnsi="Garamond" w:cs="Arial"/>
          <w:i/>
        </w:rPr>
        <w:t>Graduate Faculty Membership.</w:t>
      </w:r>
      <w:r w:rsidRPr="00811F21">
        <w:t xml:space="preserve"> </w:t>
      </w:r>
      <w:r>
        <w:rPr>
          <w:rFonts w:ascii="Garamond" w:hAnsi="Garamond" w:cs="Arial"/>
        </w:rPr>
        <w:t>Council voted on</w:t>
      </w:r>
      <w:r w:rsidRPr="00811F21">
        <w:rPr>
          <w:rFonts w:ascii="Garamond" w:hAnsi="Garamond" w:cs="Arial"/>
        </w:rPr>
        <w:t xml:space="preserve"> proposed membership actions voted on by the Su</w:t>
      </w:r>
      <w:r>
        <w:rPr>
          <w:rFonts w:ascii="Garamond" w:hAnsi="Garamond" w:cs="Arial"/>
        </w:rPr>
        <w:t xml:space="preserve">bject Matter Groups this fall. </w:t>
      </w:r>
      <w:r w:rsidRPr="00811F21">
        <w:rPr>
          <w:rFonts w:ascii="Garamond" w:hAnsi="Garamond" w:cs="Arial"/>
        </w:rPr>
        <w:t>Membership actions will be updated in the Graduate Faculty database.</w:t>
      </w:r>
    </w:p>
    <w:p w14:paraId="6DE89054" w14:textId="77777777" w:rsidR="00CF3E19" w:rsidRDefault="00CF3E19" w:rsidP="00CF3E19">
      <w:pPr>
        <w:spacing w:line="276" w:lineRule="auto"/>
        <w:rPr>
          <w:rFonts w:ascii="Garamond" w:hAnsi="Garamond" w:cs="Arial"/>
        </w:rPr>
      </w:pPr>
    </w:p>
    <w:p w14:paraId="15BEF788" w14:textId="677DF9F5" w:rsidR="007F225B" w:rsidRPr="00ED6D8B" w:rsidRDefault="00CF3E19" w:rsidP="00ED6D8B">
      <w:pPr>
        <w:spacing w:line="276" w:lineRule="auto"/>
        <w:ind w:left="1080"/>
        <w:rPr>
          <w:rFonts w:ascii="Garamond" w:hAnsi="Garamond" w:cs="Arial"/>
        </w:rPr>
      </w:pPr>
      <w:r w:rsidRPr="007759AB">
        <w:rPr>
          <w:rFonts w:ascii="Garamond" w:hAnsi="Garamond" w:cs="Arial"/>
          <w:i/>
        </w:rPr>
        <w:t>Role of Non-OSU Faculty Serving on Graduate Committees.</w:t>
      </w:r>
      <w:r>
        <w:rPr>
          <w:rFonts w:ascii="Garamond" w:hAnsi="Garamond" w:cs="Arial"/>
        </w:rPr>
        <w:t xml:space="preserve"> </w:t>
      </w:r>
      <w:r w:rsidRPr="007759AB">
        <w:rPr>
          <w:rFonts w:ascii="Garamond" w:hAnsi="Garamond" w:cs="Arial"/>
        </w:rPr>
        <w:t>D</w:t>
      </w:r>
      <w:r>
        <w:rPr>
          <w:rFonts w:ascii="Garamond" w:hAnsi="Garamond" w:cs="Arial"/>
        </w:rPr>
        <w:t>ean</w:t>
      </w:r>
      <w:r w:rsidRPr="007759AB">
        <w:rPr>
          <w:rFonts w:ascii="Garamond" w:hAnsi="Garamond" w:cs="Arial"/>
        </w:rPr>
        <w:t xml:space="preserve"> Tucker asked for feedback on the possibility of changing </w:t>
      </w:r>
      <w:r>
        <w:rPr>
          <w:rFonts w:ascii="Garamond" w:hAnsi="Garamond" w:cs="Arial"/>
        </w:rPr>
        <w:t>how</w:t>
      </w:r>
      <w:r w:rsidRPr="007759AB">
        <w:rPr>
          <w:rFonts w:ascii="Garamond" w:hAnsi="Garamond" w:cs="Arial"/>
        </w:rPr>
        <w:t xml:space="preserve"> non-OSU faculty serving on graduate </w:t>
      </w:r>
      <w:r>
        <w:rPr>
          <w:rFonts w:ascii="Garamond" w:hAnsi="Garamond" w:cs="Arial"/>
        </w:rPr>
        <w:t xml:space="preserve">student advisory </w:t>
      </w:r>
      <w:r w:rsidRPr="007759AB">
        <w:rPr>
          <w:rFonts w:ascii="Garamond" w:hAnsi="Garamond" w:cs="Arial"/>
        </w:rPr>
        <w:t xml:space="preserve">committees </w:t>
      </w:r>
      <w:r>
        <w:rPr>
          <w:rFonts w:ascii="Garamond" w:hAnsi="Garamond" w:cs="Arial"/>
        </w:rPr>
        <w:t>are granted Graduate Faculty status, the length of the designation, and the responsibilities</w:t>
      </w:r>
      <w:r w:rsidRPr="007759AB">
        <w:rPr>
          <w:rFonts w:ascii="Garamond" w:hAnsi="Garamond" w:cs="Arial"/>
        </w:rPr>
        <w:t xml:space="preserve">. Currently, non-OSU faculty are given a formal </w:t>
      </w:r>
      <w:r>
        <w:rPr>
          <w:rFonts w:ascii="Garamond" w:hAnsi="Garamond" w:cs="Arial"/>
        </w:rPr>
        <w:t>G</w:t>
      </w:r>
      <w:r w:rsidRPr="007759AB">
        <w:rPr>
          <w:rFonts w:ascii="Garamond" w:hAnsi="Garamond" w:cs="Arial"/>
        </w:rPr>
        <w:t xml:space="preserve">raduate </w:t>
      </w:r>
      <w:r>
        <w:rPr>
          <w:rFonts w:ascii="Garamond" w:hAnsi="Garamond" w:cs="Arial"/>
        </w:rPr>
        <w:t>F</w:t>
      </w:r>
      <w:r w:rsidRPr="007759AB">
        <w:rPr>
          <w:rFonts w:ascii="Garamond" w:hAnsi="Garamond" w:cs="Arial"/>
        </w:rPr>
        <w:t xml:space="preserve">aculty status, which is not necessary given </w:t>
      </w:r>
      <w:r>
        <w:rPr>
          <w:rFonts w:ascii="Garamond" w:hAnsi="Garamond" w:cs="Arial"/>
        </w:rPr>
        <w:t>that most</w:t>
      </w:r>
      <w:r w:rsidRPr="007759AB">
        <w:rPr>
          <w:rFonts w:ascii="Garamond" w:hAnsi="Garamond" w:cs="Arial"/>
        </w:rPr>
        <w:t xml:space="preserve"> only serve on specific </w:t>
      </w:r>
      <w:r>
        <w:rPr>
          <w:rFonts w:ascii="Garamond" w:hAnsi="Garamond" w:cs="Arial"/>
        </w:rPr>
        <w:t xml:space="preserve">student </w:t>
      </w:r>
      <w:r w:rsidRPr="007759AB">
        <w:rPr>
          <w:rFonts w:ascii="Garamond" w:hAnsi="Garamond" w:cs="Arial"/>
        </w:rPr>
        <w:t xml:space="preserve">committees. Additionally, </w:t>
      </w:r>
      <w:r>
        <w:rPr>
          <w:rFonts w:ascii="Garamond" w:hAnsi="Garamond" w:cs="Arial"/>
        </w:rPr>
        <w:t>OSU</w:t>
      </w:r>
      <w:r w:rsidRPr="007759AB">
        <w:rPr>
          <w:rFonts w:ascii="Garamond" w:hAnsi="Garamond" w:cs="Arial"/>
        </w:rPr>
        <w:t xml:space="preserve"> has no authority over those individuals. </w:t>
      </w:r>
      <w:r>
        <w:rPr>
          <w:rFonts w:ascii="Garamond" w:hAnsi="Garamond" w:cs="Arial"/>
        </w:rPr>
        <w:t>T</w:t>
      </w:r>
      <w:r w:rsidRPr="007759AB">
        <w:rPr>
          <w:rFonts w:ascii="Garamond" w:hAnsi="Garamond" w:cs="Arial"/>
        </w:rPr>
        <w:t xml:space="preserve">his will be a topic for </w:t>
      </w:r>
      <w:r>
        <w:rPr>
          <w:rFonts w:ascii="Garamond" w:hAnsi="Garamond" w:cs="Arial"/>
        </w:rPr>
        <w:t xml:space="preserve">discussion at </w:t>
      </w:r>
      <w:r w:rsidRPr="007759AB">
        <w:rPr>
          <w:rFonts w:ascii="Garamond" w:hAnsi="Garamond" w:cs="Arial"/>
        </w:rPr>
        <w:t xml:space="preserve">the Spring Subject Matter Group meetings.   </w:t>
      </w:r>
    </w:p>
    <w:p w14:paraId="37E03DFD" w14:textId="77777777" w:rsidR="007F225B" w:rsidRDefault="007F225B" w:rsidP="006C114E">
      <w:pPr>
        <w:tabs>
          <w:tab w:val="left" w:pos="360"/>
          <w:tab w:val="left" w:pos="960"/>
        </w:tabs>
        <w:ind w:left="960" w:hanging="960"/>
        <w:rPr>
          <w:b/>
        </w:rPr>
      </w:pPr>
    </w:p>
    <w:p w14:paraId="72AE8EDB" w14:textId="5A2AD2A7" w:rsidR="00EB14BA" w:rsidRPr="006C114E"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0009194" w14:textId="4643EB4F" w:rsidR="00876F76" w:rsidRDefault="00876F76" w:rsidP="008C0DAA">
      <w:pPr>
        <w:pStyle w:val="ListParagraph"/>
        <w:numPr>
          <w:ilvl w:val="0"/>
          <w:numId w:val="3"/>
        </w:numPr>
        <w:tabs>
          <w:tab w:val="left" w:pos="360"/>
          <w:tab w:val="left" w:pos="960"/>
          <w:tab w:val="left" w:pos="1320"/>
        </w:tabs>
        <w:spacing w:before="120" w:line="360" w:lineRule="auto"/>
        <w:rPr>
          <w:b/>
        </w:rPr>
      </w:pPr>
      <w:r w:rsidRPr="009955E3">
        <w:rPr>
          <w:b/>
        </w:rPr>
        <w:t xml:space="preserve">Academic Standards and Policies: </w:t>
      </w:r>
      <w:r>
        <w:rPr>
          <w:b/>
        </w:rPr>
        <w:t>Eric Rebek</w:t>
      </w:r>
      <w:r w:rsidRPr="009955E3">
        <w:rPr>
          <w:b/>
        </w:rPr>
        <w:t xml:space="preserve"> –</w:t>
      </w:r>
      <w:r>
        <w:rPr>
          <w:b/>
        </w:rPr>
        <w:t xml:space="preserve"> </w:t>
      </w:r>
      <w:r w:rsidR="00ED6D8B">
        <w:rPr>
          <w:b/>
        </w:rPr>
        <w:t>No Report</w:t>
      </w:r>
    </w:p>
    <w:p w14:paraId="378B7D41" w14:textId="491CB6FD" w:rsidR="002B305E" w:rsidRDefault="00BB7ACA" w:rsidP="008C0DAA">
      <w:pPr>
        <w:pStyle w:val="ListParagraph"/>
        <w:numPr>
          <w:ilvl w:val="0"/>
          <w:numId w:val="3"/>
        </w:numPr>
        <w:tabs>
          <w:tab w:val="left" w:pos="360"/>
          <w:tab w:val="left" w:pos="960"/>
          <w:tab w:val="left" w:pos="1320"/>
        </w:tabs>
        <w:spacing w:before="120" w:line="360" w:lineRule="auto"/>
        <w:rPr>
          <w:b/>
        </w:rPr>
      </w:pPr>
      <w:r w:rsidRPr="00013A58">
        <w:rPr>
          <w:b/>
        </w:rPr>
        <w:t xml:space="preserve">Athletics:  Justin Talley – </w:t>
      </w:r>
      <w:r w:rsidR="00876F76">
        <w:rPr>
          <w:b/>
        </w:rPr>
        <w:t xml:space="preserve">No </w:t>
      </w:r>
      <w:r w:rsidR="00013A58" w:rsidRPr="00013A58">
        <w:rPr>
          <w:b/>
        </w:rPr>
        <w:t>Report</w:t>
      </w:r>
    </w:p>
    <w:p w14:paraId="54C2C2B1" w14:textId="32052D5D" w:rsidR="00EC30E3" w:rsidRPr="00876F76" w:rsidRDefault="003C3B95" w:rsidP="008C0DAA">
      <w:pPr>
        <w:pStyle w:val="ListParagraph"/>
        <w:numPr>
          <w:ilvl w:val="0"/>
          <w:numId w:val="3"/>
        </w:numPr>
        <w:tabs>
          <w:tab w:val="left" w:pos="360"/>
          <w:tab w:val="left" w:pos="960"/>
          <w:tab w:val="left" w:pos="1320"/>
        </w:tabs>
        <w:spacing w:before="120" w:line="360" w:lineRule="auto"/>
        <w:rPr>
          <w:b/>
        </w:rPr>
      </w:pPr>
      <w:r w:rsidRPr="00876F76">
        <w:rPr>
          <w:b/>
        </w:rPr>
        <w:t xml:space="preserve">Budget: </w:t>
      </w:r>
      <w:r w:rsidR="00876F76">
        <w:rPr>
          <w:b/>
          <w:szCs w:val="24"/>
        </w:rPr>
        <w:t>Jam Khojasteh</w:t>
      </w:r>
      <w:r w:rsidRPr="00876F76">
        <w:rPr>
          <w:b/>
          <w:szCs w:val="24"/>
        </w:rPr>
        <w:t xml:space="preserve"> – </w:t>
      </w:r>
      <w:r w:rsidR="00876F76">
        <w:rPr>
          <w:b/>
          <w:szCs w:val="24"/>
        </w:rPr>
        <w:t>No</w:t>
      </w:r>
      <w:r w:rsidR="00013A58" w:rsidRPr="00876F76">
        <w:rPr>
          <w:b/>
          <w:szCs w:val="24"/>
        </w:rPr>
        <w:t xml:space="preserve"> Report</w:t>
      </w:r>
    </w:p>
    <w:p w14:paraId="195A84A4" w14:textId="5B5597EC" w:rsidR="00007922" w:rsidRPr="00ED6D8B" w:rsidRDefault="003C3B95" w:rsidP="00ED6D8B">
      <w:pPr>
        <w:pStyle w:val="ListParagraph"/>
        <w:numPr>
          <w:ilvl w:val="0"/>
          <w:numId w:val="3"/>
        </w:numPr>
        <w:tabs>
          <w:tab w:val="left" w:pos="360"/>
          <w:tab w:val="left" w:pos="960"/>
          <w:tab w:val="left" w:pos="1320"/>
        </w:tabs>
        <w:spacing w:before="120" w:line="276" w:lineRule="auto"/>
        <w:rPr>
          <w:b/>
        </w:rPr>
      </w:pPr>
      <w:r w:rsidRPr="00876F76">
        <w:rPr>
          <w:b/>
        </w:rPr>
        <w:t xml:space="preserve">Campus Facilities, Safety, and Security:  </w:t>
      </w:r>
      <w:r w:rsidR="00876F76">
        <w:rPr>
          <w:b/>
        </w:rPr>
        <w:t>Karen Neurohr</w:t>
      </w:r>
      <w:r w:rsidRPr="00876F76">
        <w:rPr>
          <w:b/>
        </w:rPr>
        <w:t xml:space="preserve"> – </w:t>
      </w:r>
      <w:r w:rsidR="00ED6D8B">
        <w:rPr>
          <w:b/>
        </w:rPr>
        <w:t>No Report</w:t>
      </w:r>
    </w:p>
    <w:p w14:paraId="72F81888" w14:textId="58EA3148" w:rsidR="00EC30E3" w:rsidRDefault="003C3B95" w:rsidP="008C0DAA">
      <w:pPr>
        <w:pStyle w:val="EnvelopeReturn"/>
        <w:numPr>
          <w:ilvl w:val="0"/>
          <w:numId w:val="3"/>
        </w:numPr>
        <w:tabs>
          <w:tab w:val="left" w:pos="360"/>
          <w:tab w:val="left" w:pos="965"/>
          <w:tab w:val="left" w:pos="1325"/>
        </w:tabs>
        <w:spacing w:before="120" w:line="276" w:lineRule="auto"/>
        <w:rPr>
          <w:b/>
        </w:rPr>
      </w:pPr>
      <w:r w:rsidRPr="00DF3B6E">
        <w:rPr>
          <w:b/>
        </w:rPr>
        <w:t>Di</w:t>
      </w:r>
      <w:r>
        <w:rPr>
          <w:b/>
        </w:rPr>
        <w:t xml:space="preserve">versity:  Justin Moss – </w:t>
      </w:r>
      <w:r w:rsidR="00876F76">
        <w:rPr>
          <w:b/>
        </w:rPr>
        <w:t>No</w:t>
      </w:r>
      <w:r w:rsidR="00013A58">
        <w:rPr>
          <w:b/>
        </w:rPr>
        <w:t xml:space="preserve"> Report</w:t>
      </w:r>
    </w:p>
    <w:p w14:paraId="7A1147C3" w14:textId="4108B902" w:rsidR="00677799" w:rsidRPr="00876F76" w:rsidRDefault="00ED0C8D" w:rsidP="008C0DAA">
      <w:pPr>
        <w:pStyle w:val="EnvelopeReturn"/>
        <w:numPr>
          <w:ilvl w:val="0"/>
          <w:numId w:val="3"/>
        </w:numPr>
        <w:tabs>
          <w:tab w:val="left" w:pos="360"/>
          <w:tab w:val="left" w:pos="965"/>
          <w:tab w:val="left" w:pos="1325"/>
        </w:tabs>
        <w:spacing w:before="120" w:line="276" w:lineRule="auto"/>
        <w:rPr>
          <w:b/>
        </w:rPr>
      </w:pPr>
      <w:r w:rsidRPr="00876F76">
        <w:rPr>
          <w:b/>
        </w:rPr>
        <w:t xml:space="preserve">Faculty:  </w:t>
      </w:r>
      <w:r w:rsidR="00876F76">
        <w:rPr>
          <w:b/>
        </w:rPr>
        <w:t>Matt Lovern</w:t>
      </w:r>
      <w:r w:rsidRPr="00876F76">
        <w:rPr>
          <w:b/>
        </w:rPr>
        <w:t xml:space="preserve"> – </w:t>
      </w:r>
      <w:r w:rsidR="00876F76">
        <w:rPr>
          <w:b/>
        </w:rPr>
        <w:t>No</w:t>
      </w:r>
      <w:r w:rsidR="00677799" w:rsidRPr="00876F76">
        <w:rPr>
          <w:b/>
        </w:rPr>
        <w:t xml:space="preserve"> Report</w:t>
      </w:r>
    </w:p>
    <w:p w14:paraId="46127721" w14:textId="7DD8E1C0" w:rsidR="00677799" w:rsidRPr="00474D8C" w:rsidRDefault="00D30B97" w:rsidP="00474D8C">
      <w:pPr>
        <w:pStyle w:val="EnvelopeReturn"/>
        <w:numPr>
          <w:ilvl w:val="0"/>
          <w:numId w:val="3"/>
        </w:numPr>
        <w:tabs>
          <w:tab w:val="left" w:pos="360"/>
          <w:tab w:val="left" w:pos="965"/>
          <w:tab w:val="left" w:pos="1325"/>
        </w:tabs>
        <w:spacing w:before="120"/>
        <w:rPr>
          <w:b/>
          <w:sz w:val="22"/>
        </w:rPr>
      </w:pPr>
      <w:r w:rsidRPr="003C3B95">
        <w:rPr>
          <w:b/>
        </w:rPr>
        <w:t>Long-Range Planning and Information Techno</w:t>
      </w:r>
      <w:r>
        <w:rPr>
          <w:b/>
        </w:rPr>
        <w:t xml:space="preserve">logy:  </w:t>
      </w:r>
      <w:r w:rsidR="00474D8C">
        <w:rPr>
          <w:b/>
        </w:rPr>
        <w:t>Chris</w:t>
      </w:r>
      <w:r w:rsidR="00876F76">
        <w:rPr>
          <w:b/>
        </w:rPr>
        <w:t xml:space="preserve"> Crick</w:t>
      </w:r>
      <w:r>
        <w:rPr>
          <w:b/>
        </w:rPr>
        <w:t xml:space="preserve"> – </w:t>
      </w:r>
      <w:r w:rsidR="00474D8C" w:rsidRPr="00474D8C">
        <w:rPr>
          <w:b/>
        </w:rPr>
        <w:t>Update</w:t>
      </w:r>
    </w:p>
    <w:p w14:paraId="32798D6D" w14:textId="7C335BFF" w:rsidR="00474D8C" w:rsidRDefault="00474D8C" w:rsidP="00474D8C">
      <w:pPr>
        <w:pStyle w:val="EnvelopeReturn"/>
        <w:tabs>
          <w:tab w:val="left" w:pos="360"/>
          <w:tab w:val="left" w:pos="965"/>
          <w:tab w:val="left" w:pos="1325"/>
        </w:tabs>
        <w:spacing w:line="276" w:lineRule="auto"/>
        <w:ind w:left="1320"/>
        <w:rPr>
          <w:b/>
        </w:rPr>
      </w:pPr>
    </w:p>
    <w:p w14:paraId="1376823A" w14:textId="711497F7" w:rsidR="00474D8C" w:rsidRPr="00474D8C" w:rsidRDefault="00474D8C" w:rsidP="00474D8C">
      <w:pPr>
        <w:pStyle w:val="EnvelopeReturn"/>
        <w:tabs>
          <w:tab w:val="left" w:pos="360"/>
          <w:tab w:val="left" w:pos="965"/>
          <w:tab w:val="left" w:pos="1325"/>
        </w:tabs>
        <w:spacing w:line="276" w:lineRule="auto"/>
        <w:ind w:left="1320"/>
      </w:pPr>
      <w:r w:rsidRPr="00474D8C">
        <w:lastRenderedPageBreak/>
        <w:t>Crick</w:t>
      </w:r>
      <w:r>
        <w:t xml:space="preserve"> presented the policies that Darlene Hightower and her group want to put in place regarding information security, passwords and system protection. These four policies were included with the agenda for today’s meeting. </w:t>
      </w:r>
    </w:p>
    <w:p w14:paraId="7D30F06B" w14:textId="77777777" w:rsidR="00474D8C" w:rsidRDefault="00474D8C" w:rsidP="00474D8C">
      <w:pPr>
        <w:pStyle w:val="EnvelopeReturn"/>
        <w:tabs>
          <w:tab w:val="left" w:pos="360"/>
          <w:tab w:val="left" w:pos="965"/>
          <w:tab w:val="left" w:pos="1325"/>
        </w:tabs>
        <w:spacing w:line="276" w:lineRule="auto"/>
        <w:rPr>
          <w:b/>
        </w:rPr>
      </w:pPr>
    </w:p>
    <w:p w14:paraId="43022E28" w14:textId="135600E0" w:rsidR="00474D8C" w:rsidRDefault="00474D8C" w:rsidP="00474D8C">
      <w:pPr>
        <w:pStyle w:val="EnvelopeReturn"/>
        <w:tabs>
          <w:tab w:val="left" w:pos="360"/>
          <w:tab w:val="left" w:pos="965"/>
          <w:tab w:val="left" w:pos="1325"/>
        </w:tabs>
        <w:spacing w:line="276" w:lineRule="auto"/>
      </w:pPr>
      <w:r>
        <w:rPr>
          <w:b/>
        </w:rPr>
        <w:tab/>
      </w:r>
      <w:r>
        <w:rPr>
          <w:b/>
        </w:rPr>
        <w:tab/>
      </w:r>
      <w:r>
        <w:rPr>
          <w:b/>
        </w:rPr>
        <w:tab/>
      </w:r>
      <w:r>
        <w:t>19-12-01-LRPIT:</w:t>
      </w:r>
      <w:r>
        <w:tab/>
        <w:t>Information &amp; Resources Access Control Policy*</w:t>
      </w:r>
    </w:p>
    <w:p w14:paraId="45B17B1D" w14:textId="77777777" w:rsidR="00474D8C" w:rsidRDefault="00474D8C" w:rsidP="00474D8C">
      <w:pPr>
        <w:pStyle w:val="EnvelopeReturn"/>
        <w:tabs>
          <w:tab w:val="left" w:pos="360"/>
          <w:tab w:val="left" w:pos="965"/>
          <w:tab w:val="left" w:pos="1325"/>
        </w:tabs>
        <w:spacing w:line="276" w:lineRule="auto"/>
      </w:pPr>
      <w:r>
        <w:tab/>
      </w:r>
      <w:r>
        <w:tab/>
      </w:r>
      <w:r>
        <w:tab/>
        <w:t>19-12-02-LRPIT</w:t>
      </w:r>
      <w:r>
        <w:tab/>
        <w:t>Information Security Policy*</w:t>
      </w:r>
    </w:p>
    <w:p w14:paraId="44CCE56C" w14:textId="77777777" w:rsidR="00474D8C" w:rsidRPr="00914F04" w:rsidRDefault="00474D8C" w:rsidP="00474D8C">
      <w:pPr>
        <w:pStyle w:val="EnvelopeReturn"/>
        <w:tabs>
          <w:tab w:val="left" w:pos="360"/>
          <w:tab w:val="left" w:pos="965"/>
          <w:tab w:val="left" w:pos="1325"/>
        </w:tabs>
        <w:spacing w:line="276" w:lineRule="auto"/>
        <w:ind w:left="3600" w:hanging="3600"/>
        <w:rPr>
          <w:sz w:val="32"/>
        </w:rPr>
      </w:pPr>
      <w:r>
        <w:tab/>
      </w:r>
      <w:r>
        <w:tab/>
      </w:r>
      <w:r>
        <w:tab/>
        <w:t>19-12-03-LRPIT</w:t>
      </w:r>
      <w:r>
        <w:tab/>
      </w:r>
      <w:r w:rsidRPr="00914F04">
        <w:t>Data Stewardship: Data Classification Policy, Responsibilities and Guidelines*</w:t>
      </w:r>
    </w:p>
    <w:p w14:paraId="0EB285BB" w14:textId="77777777" w:rsidR="00474D8C" w:rsidRDefault="00474D8C" w:rsidP="00474D8C">
      <w:pPr>
        <w:pStyle w:val="EnvelopeReturn"/>
        <w:tabs>
          <w:tab w:val="left" w:pos="360"/>
          <w:tab w:val="left" w:pos="965"/>
          <w:tab w:val="left" w:pos="1325"/>
        </w:tabs>
        <w:spacing w:before="120"/>
      </w:pPr>
      <w:r>
        <w:tab/>
      </w:r>
      <w:r>
        <w:tab/>
      </w:r>
      <w:r>
        <w:tab/>
        <w:t>19-12-04-LRPIT</w:t>
      </w:r>
      <w:r w:rsidRPr="00A06421">
        <w:tab/>
      </w:r>
      <w:r>
        <w:t>Information Security: Security Awareness*</w:t>
      </w:r>
    </w:p>
    <w:p w14:paraId="149C9C9F" w14:textId="30D624AE" w:rsidR="00474D8C" w:rsidRDefault="00474D8C" w:rsidP="00474D8C">
      <w:pPr>
        <w:pStyle w:val="EnvelopeReturn"/>
        <w:tabs>
          <w:tab w:val="left" w:pos="360"/>
          <w:tab w:val="left" w:pos="965"/>
          <w:tab w:val="left" w:pos="1325"/>
        </w:tabs>
        <w:spacing w:before="120"/>
      </w:pPr>
      <w:r>
        <w:tab/>
      </w:r>
    </w:p>
    <w:p w14:paraId="1F6E44A8" w14:textId="20CCCDE7" w:rsidR="003F1D0B" w:rsidRDefault="00474D8C" w:rsidP="00474D8C">
      <w:pPr>
        <w:pStyle w:val="EnvelopeReturn"/>
        <w:tabs>
          <w:tab w:val="left" w:pos="360"/>
          <w:tab w:val="left" w:pos="965"/>
          <w:tab w:val="left" w:pos="1325"/>
        </w:tabs>
        <w:spacing w:before="120"/>
        <w:ind w:left="1320"/>
        <w:rPr>
          <w:szCs w:val="24"/>
        </w:rPr>
      </w:pPr>
      <w:r>
        <w:tab/>
      </w:r>
      <w:r w:rsidRPr="00474D8C">
        <w:rPr>
          <w:szCs w:val="24"/>
        </w:rPr>
        <w:t>Crick stated that these policies have gone through the LRPIT committee. They made some changes but largely agree with the thrust of the policies presented today. Hightower is seeking Faculty Council support of these new policies. Crick des</w:t>
      </w:r>
      <w:r w:rsidR="003F1D0B">
        <w:rPr>
          <w:szCs w:val="24"/>
        </w:rPr>
        <w:t>cribed each policy</w:t>
      </w:r>
      <w:r w:rsidR="0028561B">
        <w:rPr>
          <w:szCs w:val="24"/>
        </w:rPr>
        <w:t>,</w:t>
      </w:r>
      <w:r w:rsidR="003F1D0B">
        <w:rPr>
          <w:szCs w:val="24"/>
        </w:rPr>
        <w:t xml:space="preserve"> which are attached to the agenda</w:t>
      </w:r>
      <w:r w:rsidRPr="00474D8C">
        <w:rPr>
          <w:szCs w:val="24"/>
        </w:rPr>
        <w:t xml:space="preserve">. </w:t>
      </w:r>
    </w:p>
    <w:p w14:paraId="6CC6E468" w14:textId="77777777" w:rsidR="003F1D0B" w:rsidRDefault="003F1D0B" w:rsidP="00474D8C">
      <w:pPr>
        <w:pStyle w:val="EnvelopeReturn"/>
        <w:tabs>
          <w:tab w:val="left" w:pos="360"/>
          <w:tab w:val="left" w:pos="965"/>
          <w:tab w:val="left" w:pos="1325"/>
        </w:tabs>
        <w:spacing w:before="120"/>
        <w:ind w:left="1320"/>
        <w:rPr>
          <w:szCs w:val="24"/>
        </w:rPr>
      </w:pPr>
    </w:p>
    <w:p w14:paraId="1C2459CA" w14:textId="01D350C6" w:rsidR="00474D8C" w:rsidRPr="00474D8C" w:rsidRDefault="00474D8C" w:rsidP="00474D8C">
      <w:pPr>
        <w:pStyle w:val="EnvelopeReturn"/>
        <w:tabs>
          <w:tab w:val="left" w:pos="360"/>
          <w:tab w:val="left" w:pos="965"/>
          <w:tab w:val="left" w:pos="1325"/>
        </w:tabs>
        <w:spacing w:before="120"/>
        <w:ind w:left="1320"/>
        <w:rPr>
          <w:szCs w:val="24"/>
        </w:rPr>
      </w:pPr>
      <w:r>
        <w:rPr>
          <w:szCs w:val="24"/>
        </w:rPr>
        <w:t>Crick opened the floor to questions. DeSilva wanted clarificat</w:t>
      </w:r>
      <w:r w:rsidR="003F1D0B">
        <w:rPr>
          <w:szCs w:val="24"/>
        </w:rPr>
        <w:t xml:space="preserve">ion with the restriction </w:t>
      </w:r>
      <w:r>
        <w:rPr>
          <w:szCs w:val="24"/>
        </w:rPr>
        <w:t>access</w:t>
      </w:r>
      <w:r w:rsidR="003F1D0B">
        <w:rPr>
          <w:szCs w:val="24"/>
        </w:rPr>
        <w:t>. It says something about restricting remote access – some of us live on that ability. Crick stated that the VPN</w:t>
      </w:r>
      <w:r w:rsidR="0028561B">
        <w:rPr>
          <w:szCs w:val="24"/>
        </w:rPr>
        <w:t xml:space="preserve"> access to certain systems is covered as one of the allowable</w:t>
      </w:r>
      <w:r w:rsidR="003F1D0B">
        <w:rPr>
          <w:szCs w:val="24"/>
        </w:rPr>
        <w:t xml:space="preserve"> uses in the policy. Crick stated that we have access that allows us to be “not remote” while we are remote because it’s a secured encrypted pipeline onto the campus systems. McCann motioned that the council table these policies and DeSilva stated that they would be voted on at the January meeting. This will allow faculty outside of Faculty Council time to review the policies. Talley second</w:t>
      </w:r>
      <w:r w:rsidR="0028561B">
        <w:rPr>
          <w:szCs w:val="24"/>
        </w:rPr>
        <w:t>ed</w:t>
      </w:r>
      <w:r w:rsidR="003F1D0B">
        <w:rPr>
          <w:szCs w:val="24"/>
        </w:rPr>
        <w:t xml:space="preserve"> the motion. Weaver commented that we are being driven by external auditors to tighten up our structure on how we treat information security, such as remot</w:t>
      </w:r>
      <w:r w:rsidR="0028561B">
        <w:rPr>
          <w:szCs w:val="24"/>
        </w:rPr>
        <w:t>e access. The auditors view it</w:t>
      </w:r>
      <w:r w:rsidR="003F1D0B">
        <w:rPr>
          <w:szCs w:val="24"/>
        </w:rPr>
        <w:t xml:space="preserve"> </w:t>
      </w:r>
      <w:r w:rsidR="00761B61">
        <w:rPr>
          <w:szCs w:val="24"/>
        </w:rPr>
        <w:t>as a significant risk that we do not have policies and committees that make sure we are being compliant with IT security. The auditors have been dinging us for the past few years so these policies are a direct result of this. Weaver stated we have to put some policies in place. Weaver sees this largely as a compliance issue. DeSilva asked Weaver if the January timeline was ok? Weaver stated yes, this is fine. Weaver stated</w:t>
      </w:r>
      <w:r w:rsidR="0028561B">
        <w:rPr>
          <w:szCs w:val="24"/>
        </w:rPr>
        <w:t xml:space="preserve"> humorously</w:t>
      </w:r>
      <w:r w:rsidR="00761B61">
        <w:rPr>
          <w:szCs w:val="24"/>
        </w:rPr>
        <w:t xml:space="preserve"> that he hates double authentication</w:t>
      </w:r>
      <w:r w:rsidR="0028561B">
        <w:rPr>
          <w:szCs w:val="24"/>
        </w:rPr>
        <w:t xml:space="preserve"> too</w:t>
      </w:r>
      <w:bookmarkStart w:id="3" w:name="_GoBack"/>
      <w:bookmarkEnd w:id="3"/>
      <w:r w:rsidR="00761B61">
        <w:rPr>
          <w:szCs w:val="24"/>
        </w:rPr>
        <w:t xml:space="preserve">. DeSilva asked for further discussion, moved to a vote. Motion to table the four recommendations until January for a vote passed. </w:t>
      </w:r>
    </w:p>
    <w:p w14:paraId="4E33D9C6" w14:textId="412AA5B8" w:rsidR="00474D8C" w:rsidRPr="00474D8C" w:rsidRDefault="00474D8C" w:rsidP="00474D8C">
      <w:pPr>
        <w:pStyle w:val="EnvelopeReturn"/>
        <w:tabs>
          <w:tab w:val="left" w:pos="360"/>
          <w:tab w:val="left" w:pos="965"/>
          <w:tab w:val="left" w:pos="1325"/>
        </w:tabs>
        <w:spacing w:before="120"/>
        <w:ind w:left="1320"/>
        <w:rPr>
          <w:b/>
          <w:sz w:val="22"/>
        </w:rPr>
      </w:pPr>
      <w:r>
        <w:tab/>
      </w:r>
      <w:r w:rsidRPr="00A06421">
        <w:tab/>
      </w:r>
      <w:r w:rsidRPr="00A06421">
        <w:tab/>
      </w:r>
      <w:r w:rsidRPr="00A06421">
        <w:tab/>
      </w:r>
    </w:p>
    <w:p w14:paraId="1193C647" w14:textId="03645338" w:rsidR="00876F76" w:rsidRDefault="00D30B97" w:rsidP="008C0DAA">
      <w:pPr>
        <w:pStyle w:val="EnvelopeReturn"/>
        <w:numPr>
          <w:ilvl w:val="0"/>
          <w:numId w:val="3"/>
        </w:numPr>
        <w:tabs>
          <w:tab w:val="left" w:pos="360"/>
          <w:tab w:val="left" w:pos="965"/>
          <w:tab w:val="left" w:pos="1325"/>
        </w:tabs>
        <w:spacing w:before="120"/>
        <w:rPr>
          <w:b/>
        </w:rPr>
      </w:pPr>
      <w:r w:rsidRPr="00DF3B6E">
        <w:rPr>
          <w:b/>
        </w:rPr>
        <w:t>R</w:t>
      </w:r>
      <w:r w:rsidR="00677799">
        <w:rPr>
          <w:b/>
        </w:rPr>
        <w:t>esea</w:t>
      </w:r>
      <w:r w:rsidR="00B15B08">
        <w:rPr>
          <w:b/>
        </w:rPr>
        <w:t>rch: Dianne McFarlane – No Report</w:t>
      </w:r>
    </w:p>
    <w:p w14:paraId="4252D990" w14:textId="525D0D96" w:rsidR="00EC30E3" w:rsidRDefault="00D30B97" w:rsidP="008C0DAA">
      <w:pPr>
        <w:pStyle w:val="EnvelopeReturn"/>
        <w:numPr>
          <w:ilvl w:val="0"/>
          <w:numId w:val="3"/>
        </w:numPr>
        <w:tabs>
          <w:tab w:val="left" w:pos="360"/>
          <w:tab w:val="left" w:pos="965"/>
          <w:tab w:val="left" w:pos="1325"/>
        </w:tabs>
        <w:spacing w:before="120"/>
        <w:rPr>
          <w:b/>
        </w:rPr>
      </w:pPr>
      <w:r w:rsidRPr="00DF3B6E">
        <w:rPr>
          <w:b/>
        </w:rPr>
        <w:t xml:space="preserve">Retirement &amp; Fringe Benefits: </w:t>
      </w:r>
      <w:r>
        <w:rPr>
          <w:b/>
        </w:rPr>
        <w:t>Griffin P</w:t>
      </w:r>
      <w:r w:rsidR="00876F76">
        <w:rPr>
          <w:b/>
        </w:rPr>
        <w:t>ivateau – No</w:t>
      </w:r>
      <w:r w:rsidR="006D1EF7">
        <w:rPr>
          <w:b/>
        </w:rPr>
        <w:t xml:space="preserve"> Report</w:t>
      </w:r>
    </w:p>
    <w:p w14:paraId="62BEE86C" w14:textId="78A421E6" w:rsidR="00ED0C8D" w:rsidRDefault="00ED0C8D" w:rsidP="008C0DAA">
      <w:pPr>
        <w:pStyle w:val="EnvelopeReturn"/>
        <w:numPr>
          <w:ilvl w:val="0"/>
          <w:numId w:val="3"/>
        </w:numPr>
        <w:tabs>
          <w:tab w:val="left" w:pos="360"/>
          <w:tab w:val="left" w:pos="965"/>
          <w:tab w:val="left" w:pos="1325"/>
        </w:tabs>
        <w:spacing w:before="120"/>
        <w:rPr>
          <w:b/>
        </w:rPr>
      </w:pPr>
      <w:r w:rsidRPr="00876F76">
        <w:rPr>
          <w:b/>
        </w:rPr>
        <w:t xml:space="preserve">Rules and Procedures:  Pamela Lovern – </w:t>
      </w:r>
      <w:r w:rsidR="00876F76">
        <w:rPr>
          <w:b/>
        </w:rPr>
        <w:t>No</w:t>
      </w:r>
      <w:r w:rsidR="00704B79" w:rsidRPr="00876F76">
        <w:rPr>
          <w:b/>
        </w:rPr>
        <w:t xml:space="preserve"> Report</w:t>
      </w:r>
    </w:p>
    <w:p w14:paraId="4FBEC423" w14:textId="4651854E" w:rsidR="00F6732C" w:rsidRPr="000344A5" w:rsidRDefault="00D30B97" w:rsidP="008C0DAA">
      <w:pPr>
        <w:pStyle w:val="EnvelopeReturn"/>
        <w:numPr>
          <w:ilvl w:val="0"/>
          <w:numId w:val="3"/>
        </w:numPr>
        <w:tabs>
          <w:tab w:val="left" w:pos="360"/>
          <w:tab w:val="left" w:pos="965"/>
          <w:tab w:val="left" w:pos="1325"/>
        </w:tabs>
        <w:spacing w:before="120"/>
        <w:rPr>
          <w:b/>
        </w:rPr>
      </w:pPr>
      <w:r w:rsidRPr="004345EE">
        <w:rPr>
          <w:b/>
          <w:szCs w:val="24"/>
        </w:rPr>
        <w:t xml:space="preserve">Student Affairs and Learning Resources:  </w:t>
      </w:r>
      <w:r w:rsidR="004345EE">
        <w:rPr>
          <w:b/>
          <w:szCs w:val="24"/>
        </w:rPr>
        <w:t>Toby Nelson</w:t>
      </w:r>
      <w:r w:rsidRPr="004345EE">
        <w:rPr>
          <w:b/>
          <w:szCs w:val="24"/>
        </w:rPr>
        <w:t xml:space="preserve"> – </w:t>
      </w:r>
      <w:r w:rsidR="004345EE">
        <w:rPr>
          <w:b/>
          <w:szCs w:val="24"/>
        </w:rPr>
        <w:t>No</w:t>
      </w:r>
      <w:r w:rsidR="00704B79" w:rsidRPr="004345EE">
        <w:rPr>
          <w:b/>
          <w:szCs w:val="24"/>
        </w:rPr>
        <w:t xml:space="preserve"> Report</w:t>
      </w:r>
    </w:p>
    <w:p w14:paraId="6189E83A" w14:textId="77777777" w:rsidR="00F15367" w:rsidRPr="00FC1E9C" w:rsidRDefault="00F15367" w:rsidP="000344A5">
      <w:pPr>
        <w:pStyle w:val="EnvelopeReturn"/>
        <w:tabs>
          <w:tab w:val="left" w:pos="360"/>
          <w:tab w:val="left" w:pos="965"/>
          <w:tab w:val="left" w:pos="1325"/>
        </w:tabs>
        <w:spacing w:before="120"/>
      </w:pPr>
    </w:p>
    <w:p w14:paraId="0A27EC62" w14:textId="454EAD9C" w:rsidR="00F15367" w:rsidRDefault="00347D0C" w:rsidP="000344A5">
      <w:pPr>
        <w:pStyle w:val="EnvelopeReturn"/>
        <w:tabs>
          <w:tab w:val="left" w:pos="360"/>
          <w:tab w:val="left" w:pos="965"/>
          <w:tab w:val="left" w:pos="1325"/>
        </w:tabs>
        <w:spacing w:before="120"/>
        <w:rPr>
          <w:b/>
        </w:rPr>
      </w:pPr>
      <w:r w:rsidRPr="00A8300D">
        <w:rPr>
          <w:b/>
        </w:rPr>
        <w:lastRenderedPageBreak/>
        <w:t>Old Busine</w:t>
      </w:r>
      <w:r>
        <w:rPr>
          <w:b/>
        </w:rPr>
        <w:t xml:space="preserve">ss </w:t>
      </w:r>
      <w:r w:rsidR="002C2080">
        <w:rPr>
          <w:b/>
        </w:rPr>
        <w:t>–</w:t>
      </w:r>
      <w:r w:rsidR="00EF288F">
        <w:rPr>
          <w:b/>
        </w:rPr>
        <w:t xml:space="preserve"> </w:t>
      </w:r>
      <w:r w:rsidR="00007922">
        <w:rPr>
          <w:b/>
        </w:rPr>
        <w:t>None</w:t>
      </w:r>
    </w:p>
    <w:p w14:paraId="0CEC466A" w14:textId="067EE1D8" w:rsidR="00AC5F6E" w:rsidRDefault="00237131" w:rsidP="00446900">
      <w:pPr>
        <w:pStyle w:val="EnvelopeReturn"/>
        <w:tabs>
          <w:tab w:val="left" w:pos="360"/>
          <w:tab w:val="left" w:pos="965"/>
          <w:tab w:val="left" w:pos="1325"/>
        </w:tabs>
        <w:spacing w:before="120"/>
        <w:ind w:left="960" w:hanging="960"/>
        <w:rPr>
          <w:b/>
        </w:rPr>
      </w:pPr>
      <w:r>
        <w:rPr>
          <w:b/>
        </w:rPr>
        <w:t xml:space="preserve">New Business </w:t>
      </w:r>
      <w:r w:rsidR="001D0A2C">
        <w:rPr>
          <w:b/>
        </w:rPr>
        <w:t>–</w:t>
      </w:r>
      <w:r w:rsidR="008C0677">
        <w:rPr>
          <w:b/>
        </w:rPr>
        <w:t xml:space="preserve"> </w:t>
      </w:r>
      <w:r w:rsidR="00B407C2">
        <w:rPr>
          <w:b/>
        </w:rPr>
        <w:t>None</w:t>
      </w:r>
    </w:p>
    <w:p w14:paraId="7C9DC189" w14:textId="0D84E7D0" w:rsidR="00007922" w:rsidRDefault="00007922" w:rsidP="00446900">
      <w:pPr>
        <w:pStyle w:val="EnvelopeReturn"/>
        <w:tabs>
          <w:tab w:val="left" w:pos="360"/>
          <w:tab w:val="left" w:pos="965"/>
          <w:tab w:val="left" w:pos="1325"/>
        </w:tabs>
        <w:spacing w:before="120"/>
        <w:ind w:left="960" w:hanging="960"/>
        <w:rPr>
          <w:b/>
        </w:rPr>
      </w:pPr>
    </w:p>
    <w:p w14:paraId="1F5E255B" w14:textId="16CC84C5" w:rsidR="00AC5F6E" w:rsidRDefault="00B407C2" w:rsidP="007745E7">
      <w:r>
        <w:t xml:space="preserve">DeSilva </w:t>
      </w:r>
      <w:r w:rsidR="00761B61">
        <w:t xml:space="preserve">announced to the council members that in January we will be gearing up for elections. DeSilva asked council members to talk to their </w:t>
      </w:r>
      <w:r w:rsidR="002B47DF">
        <w:t>colleagues</w:t>
      </w:r>
      <w:r w:rsidR="00761B61">
        <w:t xml:space="preserve"> and have people lined up if your term on the council is expiring. </w:t>
      </w:r>
    </w:p>
    <w:p w14:paraId="2EE0429A" w14:textId="6C67EAEE" w:rsidR="00761B61" w:rsidRDefault="00761B61" w:rsidP="007745E7"/>
    <w:p w14:paraId="69AC9642" w14:textId="152B5B05" w:rsidR="00761B61" w:rsidRDefault="00761B61" w:rsidP="007745E7">
      <w:r>
        <w:t xml:space="preserve">On a personal note, DeSilva thanked many people around the room for visiting and hanging around with him while he was in the hospital. He had the most flowers in the hospital. </w:t>
      </w:r>
    </w:p>
    <w:p w14:paraId="4F816F35" w14:textId="77777777" w:rsidR="00B407C2" w:rsidRDefault="00B407C2" w:rsidP="007745E7"/>
    <w:p w14:paraId="4AE1D055" w14:textId="4BFDD26A" w:rsidR="002506A7" w:rsidRDefault="004736F6" w:rsidP="007745E7">
      <w:r>
        <w:t>The</w:t>
      </w:r>
      <w:r w:rsidR="00056C15">
        <w:t xml:space="preserve"> meeting adjourned at</w:t>
      </w:r>
      <w:r w:rsidR="00E56494">
        <w:t xml:space="preserve"> </w:t>
      </w:r>
      <w:r w:rsidR="00D92EA7">
        <w:t>3:26</w:t>
      </w:r>
      <w:r w:rsidR="00E56494">
        <w:t xml:space="preserve"> </w:t>
      </w:r>
      <w:r w:rsidR="002506A7">
        <w:t xml:space="preserve">p.m. The next regular meeting of the Faculty Council is Tuesday, </w:t>
      </w:r>
      <w:r w:rsidR="00D92EA7">
        <w:t>January 14</w:t>
      </w:r>
      <w:r w:rsidR="00306366">
        <w:t>, 2019</w:t>
      </w:r>
      <w:r w:rsidR="00C73AEF">
        <w:t xml:space="preserve"> at 3:00 p.m.</w:t>
      </w:r>
      <w:r w:rsidR="00C921D6">
        <w:t xml:space="preserve"> in</w:t>
      </w:r>
      <w:r w:rsidR="003D46BF">
        <w:t xml:space="preserve"> the</w:t>
      </w:r>
      <w:r w:rsidR="00C921D6">
        <w:t xml:space="preserve"> </w:t>
      </w:r>
      <w:r w:rsidR="004345EE">
        <w:rPr>
          <w:b/>
        </w:rPr>
        <w:t>Council</w:t>
      </w:r>
      <w:r w:rsidR="005B2F13">
        <w:rPr>
          <w:b/>
        </w:rPr>
        <w:t xml:space="preserve"> Room,</w:t>
      </w:r>
      <w:r w:rsidR="003D46BF">
        <w:rPr>
          <w:b/>
        </w:rPr>
        <w:t xml:space="preserve"> </w:t>
      </w:r>
      <w:r w:rsidR="004345EE">
        <w:rPr>
          <w:b/>
        </w:rPr>
        <w:t xml:space="preserve">412 </w:t>
      </w:r>
      <w:r w:rsidR="003D46BF">
        <w:rPr>
          <w:b/>
        </w:rPr>
        <w:t>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814CB" w14:textId="77777777" w:rsidR="00BE6F92" w:rsidRDefault="00BE6F92" w:rsidP="00DE7FA7">
      <w:r>
        <w:separator/>
      </w:r>
    </w:p>
  </w:endnote>
  <w:endnote w:type="continuationSeparator" w:id="0">
    <w:p w14:paraId="7F858260" w14:textId="77777777" w:rsidR="00BE6F92" w:rsidRDefault="00BE6F92"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A6EBE" w14:textId="77777777" w:rsidR="00BE6F92" w:rsidRDefault="00BE6F92" w:rsidP="00DE7FA7">
      <w:r>
        <w:separator/>
      </w:r>
    </w:p>
  </w:footnote>
  <w:footnote w:type="continuationSeparator" w:id="0">
    <w:p w14:paraId="6B1ADE17" w14:textId="77777777" w:rsidR="00BE6F92" w:rsidRDefault="00BE6F92"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363B7" w:rsidRPr="00AB3EB2" w:rsidRDefault="00B363B7" w:rsidP="00DE7FA7">
    <w:pPr>
      <w:pStyle w:val="Heading5"/>
      <w:keepLines/>
      <w:widowControl/>
      <w:rPr>
        <w:color w:val="000000"/>
        <w:szCs w:val="24"/>
      </w:rPr>
    </w:pPr>
    <w:r w:rsidRPr="00AB3EB2">
      <w:rPr>
        <w:color w:val="000000"/>
        <w:szCs w:val="24"/>
      </w:rPr>
      <w:t>FACULTY COUNCIL MINUTES</w:t>
    </w:r>
  </w:p>
  <w:p w14:paraId="4AE1D064" w14:textId="0CB5FFB8" w:rsidR="00B363B7" w:rsidRPr="00AB3EB2" w:rsidRDefault="00B363B7" w:rsidP="00264BC8">
    <w:pPr>
      <w:keepNext/>
      <w:keepLines/>
      <w:widowControl/>
      <w:tabs>
        <w:tab w:val="left" w:pos="1236"/>
        <w:tab w:val="right" w:pos="9360"/>
      </w:tabs>
      <w:rPr>
        <w:color w:val="000000"/>
        <w:szCs w:val="24"/>
      </w:rPr>
    </w:pPr>
    <w:r>
      <w:rPr>
        <w:color w:val="000000"/>
        <w:szCs w:val="24"/>
      </w:rPr>
      <w:tab/>
    </w:r>
    <w:r>
      <w:rPr>
        <w:color w:val="000000"/>
        <w:szCs w:val="24"/>
      </w:rPr>
      <w:tab/>
    </w:r>
    <w:r w:rsidR="0021169A">
      <w:rPr>
        <w:color w:val="000000"/>
        <w:szCs w:val="24"/>
      </w:rPr>
      <w:t>Council Room, 412</w:t>
    </w:r>
    <w:r>
      <w:rPr>
        <w:color w:val="000000"/>
        <w:szCs w:val="24"/>
      </w:rPr>
      <w:t xml:space="preserve"> Student Union</w:t>
    </w:r>
  </w:p>
  <w:p w14:paraId="4AE1D065" w14:textId="04C3990F" w:rsidR="00B363B7" w:rsidRPr="00DE7FA7" w:rsidRDefault="00CF3E19" w:rsidP="00DE7FA7">
    <w:pPr>
      <w:keepNext/>
      <w:keepLines/>
      <w:widowControl/>
      <w:jc w:val="right"/>
      <w:rPr>
        <w:color w:val="000000"/>
        <w:szCs w:val="24"/>
      </w:rPr>
    </w:pPr>
    <w:r>
      <w:rPr>
        <w:color w:val="000000"/>
        <w:szCs w:val="24"/>
      </w:rPr>
      <w:t>December 10</w:t>
    </w:r>
    <w:r w:rsidR="00B363B7">
      <w:rPr>
        <w:color w:val="000000"/>
        <w:szCs w:val="24"/>
      </w:rPr>
      <w:t>, 2019</w:t>
    </w:r>
  </w:p>
  <w:p w14:paraId="4AE1D066" w14:textId="77777777" w:rsidR="00B363B7" w:rsidRDefault="00B3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2FE23611"/>
    <w:multiLevelType w:val="hybridMultilevel"/>
    <w:tmpl w:val="48D0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6415D29"/>
    <w:multiLevelType w:val="hybridMultilevel"/>
    <w:tmpl w:val="6C36C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33262"/>
    <w:multiLevelType w:val="hybridMultilevel"/>
    <w:tmpl w:val="72F250A2"/>
    <w:lvl w:ilvl="0" w:tplc="58541EC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1"/>
  </w:num>
  <w:num w:numId="3">
    <w:abstractNumId w:val="5"/>
  </w:num>
  <w:num w:numId="4">
    <w:abstractNumId w:val="4"/>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DE3"/>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07922"/>
    <w:rsid w:val="00010209"/>
    <w:rsid w:val="0001105E"/>
    <w:rsid w:val="00011587"/>
    <w:rsid w:val="00011908"/>
    <w:rsid w:val="00011C2B"/>
    <w:rsid w:val="00012156"/>
    <w:rsid w:val="0001224D"/>
    <w:rsid w:val="00012532"/>
    <w:rsid w:val="00012561"/>
    <w:rsid w:val="000131F3"/>
    <w:rsid w:val="000133DE"/>
    <w:rsid w:val="00013A58"/>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2EFF"/>
    <w:rsid w:val="00033641"/>
    <w:rsid w:val="0003446F"/>
    <w:rsid w:val="000344A5"/>
    <w:rsid w:val="000345DB"/>
    <w:rsid w:val="000345FB"/>
    <w:rsid w:val="00034A48"/>
    <w:rsid w:val="00035BF9"/>
    <w:rsid w:val="0003689E"/>
    <w:rsid w:val="00037696"/>
    <w:rsid w:val="00037887"/>
    <w:rsid w:val="00037CCD"/>
    <w:rsid w:val="00037CD7"/>
    <w:rsid w:val="0004032F"/>
    <w:rsid w:val="00041D90"/>
    <w:rsid w:val="0004219E"/>
    <w:rsid w:val="0004353A"/>
    <w:rsid w:val="00043B35"/>
    <w:rsid w:val="00043B63"/>
    <w:rsid w:val="00043F3C"/>
    <w:rsid w:val="000440B0"/>
    <w:rsid w:val="00044138"/>
    <w:rsid w:val="000445A8"/>
    <w:rsid w:val="00044AEE"/>
    <w:rsid w:val="00044EF7"/>
    <w:rsid w:val="000455D3"/>
    <w:rsid w:val="00045A9A"/>
    <w:rsid w:val="0004677D"/>
    <w:rsid w:val="00046E73"/>
    <w:rsid w:val="000472FF"/>
    <w:rsid w:val="00047856"/>
    <w:rsid w:val="00050338"/>
    <w:rsid w:val="00050CDB"/>
    <w:rsid w:val="00050EAD"/>
    <w:rsid w:val="000514A6"/>
    <w:rsid w:val="0005156A"/>
    <w:rsid w:val="00051A5A"/>
    <w:rsid w:val="00051F87"/>
    <w:rsid w:val="000522C1"/>
    <w:rsid w:val="00053910"/>
    <w:rsid w:val="00053D84"/>
    <w:rsid w:val="00054878"/>
    <w:rsid w:val="000548D3"/>
    <w:rsid w:val="000549F5"/>
    <w:rsid w:val="00055CD7"/>
    <w:rsid w:val="00055F4D"/>
    <w:rsid w:val="00055F88"/>
    <w:rsid w:val="00055FEB"/>
    <w:rsid w:val="00056126"/>
    <w:rsid w:val="0005686C"/>
    <w:rsid w:val="00056BF3"/>
    <w:rsid w:val="00056C15"/>
    <w:rsid w:val="00057B97"/>
    <w:rsid w:val="000604D4"/>
    <w:rsid w:val="00060C08"/>
    <w:rsid w:val="00060D94"/>
    <w:rsid w:val="00061802"/>
    <w:rsid w:val="00061D81"/>
    <w:rsid w:val="00061E8D"/>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D49"/>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0B5"/>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4FAA"/>
    <w:rsid w:val="001057C3"/>
    <w:rsid w:val="00106C88"/>
    <w:rsid w:val="00106D5F"/>
    <w:rsid w:val="00106EC3"/>
    <w:rsid w:val="00107539"/>
    <w:rsid w:val="00107F15"/>
    <w:rsid w:val="0011092B"/>
    <w:rsid w:val="0011142C"/>
    <w:rsid w:val="0011144E"/>
    <w:rsid w:val="00111C04"/>
    <w:rsid w:val="00111E60"/>
    <w:rsid w:val="0011218A"/>
    <w:rsid w:val="00112419"/>
    <w:rsid w:val="0011290A"/>
    <w:rsid w:val="00113A36"/>
    <w:rsid w:val="00113A83"/>
    <w:rsid w:val="00113D77"/>
    <w:rsid w:val="001140EA"/>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28"/>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208"/>
    <w:rsid w:val="00145614"/>
    <w:rsid w:val="0014574E"/>
    <w:rsid w:val="00145C39"/>
    <w:rsid w:val="00145F94"/>
    <w:rsid w:val="0014761A"/>
    <w:rsid w:val="00147C17"/>
    <w:rsid w:val="00147F9E"/>
    <w:rsid w:val="00150478"/>
    <w:rsid w:val="00150754"/>
    <w:rsid w:val="00150FA4"/>
    <w:rsid w:val="0015102F"/>
    <w:rsid w:val="00151054"/>
    <w:rsid w:val="00151380"/>
    <w:rsid w:val="00152C1C"/>
    <w:rsid w:val="0015300B"/>
    <w:rsid w:val="0015303A"/>
    <w:rsid w:val="00153179"/>
    <w:rsid w:val="001531AB"/>
    <w:rsid w:val="001541BF"/>
    <w:rsid w:val="00154F60"/>
    <w:rsid w:val="00155E5C"/>
    <w:rsid w:val="00155EEF"/>
    <w:rsid w:val="00156413"/>
    <w:rsid w:val="0015748F"/>
    <w:rsid w:val="00157B13"/>
    <w:rsid w:val="0016006C"/>
    <w:rsid w:val="001600EA"/>
    <w:rsid w:val="001605A0"/>
    <w:rsid w:val="00161538"/>
    <w:rsid w:val="00161841"/>
    <w:rsid w:val="001618B4"/>
    <w:rsid w:val="0016196A"/>
    <w:rsid w:val="001619DE"/>
    <w:rsid w:val="00161B70"/>
    <w:rsid w:val="00161C7F"/>
    <w:rsid w:val="00161EA0"/>
    <w:rsid w:val="001628D7"/>
    <w:rsid w:val="00162FD3"/>
    <w:rsid w:val="001630BA"/>
    <w:rsid w:val="00163386"/>
    <w:rsid w:val="00164DCF"/>
    <w:rsid w:val="00165223"/>
    <w:rsid w:val="00165696"/>
    <w:rsid w:val="00165707"/>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6A89"/>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B17"/>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6F9F"/>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5B7"/>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3EF5"/>
    <w:rsid w:val="001B57B8"/>
    <w:rsid w:val="001B5D0D"/>
    <w:rsid w:val="001B65BF"/>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2912"/>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5E38"/>
    <w:rsid w:val="001F601D"/>
    <w:rsid w:val="001F66CE"/>
    <w:rsid w:val="001F7322"/>
    <w:rsid w:val="001F77DC"/>
    <w:rsid w:val="00200027"/>
    <w:rsid w:val="002003EB"/>
    <w:rsid w:val="002014CB"/>
    <w:rsid w:val="00201739"/>
    <w:rsid w:val="002023EE"/>
    <w:rsid w:val="002024C6"/>
    <w:rsid w:val="0020253B"/>
    <w:rsid w:val="0020366F"/>
    <w:rsid w:val="0020391E"/>
    <w:rsid w:val="00203FD7"/>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37C0C"/>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6F75"/>
    <w:rsid w:val="002470D0"/>
    <w:rsid w:val="00247205"/>
    <w:rsid w:val="0024774D"/>
    <w:rsid w:val="002503FA"/>
    <w:rsid w:val="0025044C"/>
    <w:rsid w:val="00250636"/>
    <w:rsid w:val="002506A7"/>
    <w:rsid w:val="002507A6"/>
    <w:rsid w:val="00250ABE"/>
    <w:rsid w:val="00250B2E"/>
    <w:rsid w:val="002512DF"/>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717"/>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77DAE"/>
    <w:rsid w:val="002800FB"/>
    <w:rsid w:val="0028022A"/>
    <w:rsid w:val="00280BFF"/>
    <w:rsid w:val="002811EE"/>
    <w:rsid w:val="00281C2D"/>
    <w:rsid w:val="0028218B"/>
    <w:rsid w:val="002821AA"/>
    <w:rsid w:val="00282C03"/>
    <w:rsid w:val="002833E4"/>
    <w:rsid w:val="00283E71"/>
    <w:rsid w:val="0028435B"/>
    <w:rsid w:val="00284402"/>
    <w:rsid w:val="002848BD"/>
    <w:rsid w:val="00284BDA"/>
    <w:rsid w:val="0028527A"/>
    <w:rsid w:val="0028552E"/>
    <w:rsid w:val="0028561B"/>
    <w:rsid w:val="002858C7"/>
    <w:rsid w:val="0028602A"/>
    <w:rsid w:val="002869A2"/>
    <w:rsid w:val="00286BCB"/>
    <w:rsid w:val="00287538"/>
    <w:rsid w:val="00287850"/>
    <w:rsid w:val="00287DF3"/>
    <w:rsid w:val="00287EEF"/>
    <w:rsid w:val="002904CD"/>
    <w:rsid w:val="00291180"/>
    <w:rsid w:val="0029149F"/>
    <w:rsid w:val="002914D1"/>
    <w:rsid w:val="0029203C"/>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05E"/>
    <w:rsid w:val="002B3A58"/>
    <w:rsid w:val="002B3F4E"/>
    <w:rsid w:val="002B47DF"/>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4A8"/>
    <w:rsid w:val="002C46ED"/>
    <w:rsid w:val="002C4E3E"/>
    <w:rsid w:val="002C5642"/>
    <w:rsid w:val="002C5D8F"/>
    <w:rsid w:val="002C6689"/>
    <w:rsid w:val="002C69AD"/>
    <w:rsid w:val="002C6A39"/>
    <w:rsid w:val="002C6C84"/>
    <w:rsid w:val="002C7673"/>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D79C6"/>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D95"/>
    <w:rsid w:val="00310F27"/>
    <w:rsid w:val="003110CE"/>
    <w:rsid w:val="00311178"/>
    <w:rsid w:val="0031201D"/>
    <w:rsid w:val="00312180"/>
    <w:rsid w:val="003122B4"/>
    <w:rsid w:val="00312562"/>
    <w:rsid w:val="0031309D"/>
    <w:rsid w:val="003131BD"/>
    <w:rsid w:val="0031341B"/>
    <w:rsid w:val="003136CE"/>
    <w:rsid w:val="00313B4E"/>
    <w:rsid w:val="00314A97"/>
    <w:rsid w:val="00314FF0"/>
    <w:rsid w:val="0031577F"/>
    <w:rsid w:val="00315F01"/>
    <w:rsid w:val="00316391"/>
    <w:rsid w:val="0031671D"/>
    <w:rsid w:val="00316C56"/>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3C5A"/>
    <w:rsid w:val="00324AF0"/>
    <w:rsid w:val="00324B43"/>
    <w:rsid w:val="00324BB4"/>
    <w:rsid w:val="003253C9"/>
    <w:rsid w:val="0032584F"/>
    <w:rsid w:val="00325DBE"/>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439"/>
    <w:rsid w:val="003476D2"/>
    <w:rsid w:val="003476DD"/>
    <w:rsid w:val="00347749"/>
    <w:rsid w:val="00347D0C"/>
    <w:rsid w:val="00347ED1"/>
    <w:rsid w:val="00347F80"/>
    <w:rsid w:val="003501F3"/>
    <w:rsid w:val="00350591"/>
    <w:rsid w:val="00350E48"/>
    <w:rsid w:val="00351724"/>
    <w:rsid w:val="00352735"/>
    <w:rsid w:val="00352911"/>
    <w:rsid w:val="00352C15"/>
    <w:rsid w:val="00353AE0"/>
    <w:rsid w:val="00355258"/>
    <w:rsid w:val="00355650"/>
    <w:rsid w:val="00356060"/>
    <w:rsid w:val="0035741A"/>
    <w:rsid w:val="00357A7F"/>
    <w:rsid w:val="00357DC0"/>
    <w:rsid w:val="00357E80"/>
    <w:rsid w:val="00360338"/>
    <w:rsid w:val="00360464"/>
    <w:rsid w:val="003610CB"/>
    <w:rsid w:val="0036164E"/>
    <w:rsid w:val="00361A43"/>
    <w:rsid w:val="00361F81"/>
    <w:rsid w:val="00361FDA"/>
    <w:rsid w:val="003624E1"/>
    <w:rsid w:val="0036290D"/>
    <w:rsid w:val="0036296E"/>
    <w:rsid w:val="003638FF"/>
    <w:rsid w:val="00363942"/>
    <w:rsid w:val="00364473"/>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0BC4"/>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B7F"/>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2F43"/>
    <w:rsid w:val="003D428A"/>
    <w:rsid w:val="003D46BF"/>
    <w:rsid w:val="003D49A6"/>
    <w:rsid w:val="003D4BA6"/>
    <w:rsid w:val="003D4EA2"/>
    <w:rsid w:val="003D59EA"/>
    <w:rsid w:val="003D5CA0"/>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60B"/>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D0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4F"/>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0DAC"/>
    <w:rsid w:val="0041120E"/>
    <w:rsid w:val="004114B9"/>
    <w:rsid w:val="004115D0"/>
    <w:rsid w:val="004123FE"/>
    <w:rsid w:val="00412630"/>
    <w:rsid w:val="004134F2"/>
    <w:rsid w:val="004137AB"/>
    <w:rsid w:val="0041448E"/>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1B9A"/>
    <w:rsid w:val="00422157"/>
    <w:rsid w:val="004225C9"/>
    <w:rsid w:val="0042294B"/>
    <w:rsid w:val="004229AB"/>
    <w:rsid w:val="00422FBF"/>
    <w:rsid w:val="00423268"/>
    <w:rsid w:val="0042334F"/>
    <w:rsid w:val="0042371A"/>
    <w:rsid w:val="00423D5D"/>
    <w:rsid w:val="00424C13"/>
    <w:rsid w:val="004251F0"/>
    <w:rsid w:val="00425958"/>
    <w:rsid w:val="004259C4"/>
    <w:rsid w:val="00425E53"/>
    <w:rsid w:val="0042752C"/>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391"/>
    <w:rsid w:val="004344A3"/>
    <w:rsid w:val="004345EE"/>
    <w:rsid w:val="004349D7"/>
    <w:rsid w:val="00434C5F"/>
    <w:rsid w:val="00435764"/>
    <w:rsid w:val="00435829"/>
    <w:rsid w:val="00436162"/>
    <w:rsid w:val="00437044"/>
    <w:rsid w:val="0043730B"/>
    <w:rsid w:val="00437A5F"/>
    <w:rsid w:val="004409C0"/>
    <w:rsid w:val="00440C80"/>
    <w:rsid w:val="00440EAF"/>
    <w:rsid w:val="004415CC"/>
    <w:rsid w:val="00441BB5"/>
    <w:rsid w:val="00442197"/>
    <w:rsid w:val="00442224"/>
    <w:rsid w:val="004424FF"/>
    <w:rsid w:val="004433C1"/>
    <w:rsid w:val="00443F88"/>
    <w:rsid w:val="00444BF6"/>
    <w:rsid w:val="00444E7D"/>
    <w:rsid w:val="00446644"/>
    <w:rsid w:val="00446853"/>
    <w:rsid w:val="00446900"/>
    <w:rsid w:val="00446944"/>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409"/>
    <w:rsid w:val="00474716"/>
    <w:rsid w:val="00474D8C"/>
    <w:rsid w:val="00476D6B"/>
    <w:rsid w:val="00476F40"/>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225"/>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CAB"/>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897"/>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845"/>
    <w:rsid w:val="00533F25"/>
    <w:rsid w:val="00534360"/>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4F71"/>
    <w:rsid w:val="005755B4"/>
    <w:rsid w:val="00575B55"/>
    <w:rsid w:val="00575B8F"/>
    <w:rsid w:val="005763B3"/>
    <w:rsid w:val="00576FC2"/>
    <w:rsid w:val="00577448"/>
    <w:rsid w:val="00577AFB"/>
    <w:rsid w:val="00577D56"/>
    <w:rsid w:val="00580888"/>
    <w:rsid w:val="00580C9F"/>
    <w:rsid w:val="005810AF"/>
    <w:rsid w:val="00581A65"/>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B29"/>
    <w:rsid w:val="00592C8B"/>
    <w:rsid w:val="005930CF"/>
    <w:rsid w:val="00593194"/>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1E"/>
    <w:rsid w:val="005A5162"/>
    <w:rsid w:val="005A554C"/>
    <w:rsid w:val="005A584E"/>
    <w:rsid w:val="005A6AAB"/>
    <w:rsid w:val="005A723E"/>
    <w:rsid w:val="005A7353"/>
    <w:rsid w:val="005A7A41"/>
    <w:rsid w:val="005A7C41"/>
    <w:rsid w:val="005A7E53"/>
    <w:rsid w:val="005B1461"/>
    <w:rsid w:val="005B18A2"/>
    <w:rsid w:val="005B190F"/>
    <w:rsid w:val="005B1AEF"/>
    <w:rsid w:val="005B2F13"/>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248"/>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1C3"/>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275C"/>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3806"/>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62D6"/>
    <w:rsid w:val="00606386"/>
    <w:rsid w:val="006064DE"/>
    <w:rsid w:val="006069A6"/>
    <w:rsid w:val="006078E1"/>
    <w:rsid w:val="0061003B"/>
    <w:rsid w:val="00611775"/>
    <w:rsid w:val="00612490"/>
    <w:rsid w:val="00612AA6"/>
    <w:rsid w:val="00612DCB"/>
    <w:rsid w:val="00612F1C"/>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6DC"/>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1E1"/>
    <w:rsid w:val="006344AB"/>
    <w:rsid w:val="0063503E"/>
    <w:rsid w:val="006352C7"/>
    <w:rsid w:val="00635DBD"/>
    <w:rsid w:val="00635E02"/>
    <w:rsid w:val="00635E64"/>
    <w:rsid w:val="00635EA0"/>
    <w:rsid w:val="0063636F"/>
    <w:rsid w:val="00636B29"/>
    <w:rsid w:val="00636DB8"/>
    <w:rsid w:val="00637120"/>
    <w:rsid w:val="006372D7"/>
    <w:rsid w:val="00637559"/>
    <w:rsid w:val="00637ADA"/>
    <w:rsid w:val="00637DEC"/>
    <w:rsid w:val="006400BF"/>
    <w:rsid w:val="0064186D"/>
    <w:rsid w:val="00642711"/>
    <w:rsid w:val="006427DE"/>
    <w:rsid w:val="00642C37"/>
    <w:rsid w:val="00642D6C"/>
    <w:rsid w:val="00642EB4"/>
    <w:rsid w:val="00643A6E"/>
    <w:rsid w:val="00643BB3"/>
    <w:rsid w:val="00643FD4"/>
    <w:rsid w:val="00644087"/>
    <w:rsid w:val="0064452B"/>
    <w:rsid w:val="00644932"/>
    <w:rsid w:val="00644C98"/>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799"/>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A53"/>
    <w:rsid w:val="006B4B19"/>
    <w:rsid w:val="006B579E"/>
    <w:rsid w:val="006B5BE8"/>
    <w:rsid w:val="006B6038"/>
    <w:rsid w:val="006B649B"/>
    <w:rsid w:val="006B7533"/>
    <w:rsid w:val="006B76CB"/>
    <w:rsid w:val="006B7A1C"/>
    <w:rsid w:val="006C08DA"/>
    <w:rsid w:val="006C0D85"/>
    <w:rsid w:val="006C114E"/>
    <w:rsid w:val="006C1939"/>
    <w:rsid w:val="006C1ED2"/>
    <w:rsid w:val="006C23CA"/>
    <w:rsid w:val="006C2491"/>
    <w:rsid w:val="006C2778"/>
    <w:rsid w:val="006C2DDC"/>
    <w:rsid w:val="006C2E7A"/>
    <w:rsid w:val="006C4933"/>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1EF7"/>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CB9"/>
    <w:rsid w:val="006F3FAA"/>
    <w:rsid w:val="006F411C"/>
    <w:rsid w:val="006F4162"/>
    <w:rsid w:val="006F4175"/>
    <w:rsid w:val="006F435D"/>
    <w:rsid w:val="006F5AA1"/>
    <w:rsid w:val="006F6BE2"/>
    <w:rsid w:val="006F766E"/>
    <w:rsid w:val="006F7C4C"/>
    <w:rsid w:val="007001EB"/>
    <w:rsid w:val="00700552"/>
    <w:rsid w:val="00702716"/>
    <w:rsid w:val="007028A4"/>
    <w:rsid w:val="00703143"/>
    <w:rsid w:val="00703811"/>
    <w:rsid w:val="00703A12"/>
    <w:rsid w:val="00703B4A"/>
    <w:rsid w:val="00704B79"/>
    <w:rsid w:val="00705319"/>
    <w:rsid w:val="00705B38"/>
    <w:rsid w:val="00705DD8"/>
    <w:rsid w:val="0070715D"/>
    <w:rsid w:val="00707509"/>
    <w:rsid w:val="00707AF9"/>
    <w:rsid w:val="00707C42"/>
    <w:rsid w:val="00707FE3"/>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D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3D5"/>
    <w:rsid w:val="00745753"/>
    <w:rsid w:val="00745BD4"/>
    <w:rsid w:val="00746DE8"/>
    <w:rsid w:val="0074712B"/>
    <w:rsid w:val="00747418"/>
    <w:rsid w:val="00747627"/>
    <w:rsid w:val="00750AEC"/>
    <w:rsid w:val="00751118"/>
    <w:rsid w:val="0075114C"/>
    <w:rsid w:val="00751743"/>
    <w:rsid w:val="007519D7"/>
    <w:rsid w:val="00751BC9"/>
    <w:rsid w:val="00751E2A"/>
    <w:rsid w:val="00752521"/>
    <w:rsid w:val="00752721"/>
    <w:rsid w:val="00752CD3"/>
    <w:rsid w:val="00752CEA"/>
    <w:rsid w:val="00752D38"/>
    <w:rsid w:val="00752DB9"/>
    <w:rsid w:val="00752EC9"/>
    <w:rsid w:val="007539D7"/>
    <w:rsid w:val="00753BFE"/>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297"/>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0F"/>
    <w:rsid w:val="00775622"/>
    <w:rsid w:val="00776994"/>
    <w:rsid w:val="00776BC1"/>
    <w:rsid w:val="00777B5D"/>
    <w:rsid w:val="00780428"/>
    <w:rsid w:val="007805C3"/>
    <w:rsid w:val="007807D5"/>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7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AE3"/>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9C"/>
    <w:rsid w:val="007D18B2"/>
    <w:rsid w:val="007D1C72"/>
    <w:rsid w:val="007D1F5A"/>
    <w:rsid w:val="007D2108"/>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07BE"/>
    <w:rsid w:val="007E13B9"/>
    <w:rsid w:val="007E190A"/>
    <w:rsid w:val="007E3581"/>
    <w:rsid w:val="007E41EA"/>
    <w:rsid w:val="007E46A1"/>
    <w:rsid w:val="007E47AA"/>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25B"/>
    <w:rsid w:val="007F235B"/>
    <w:rsid w:val="007F24F3"/>
    <w:rsid w:val="007F25CB"/>
    <w:rsid w:val="007F2903"/>
    <w:rsid w:val="007F3124"/>
    <w:rsid w:val="007F3430"/>
    <w:rsid w:val="007F396C"/>
    <w:rsid w:val="007F4164"/>
    <w:rsid w:val="007F41E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84"/>
    <w:rsid w:val="008037FF"/>
    <w:rsid w:val="008039D6"/>
    <w:rsid w:val="00803D60"/>
    <w:rsid w:val="00804AAA"/>
    <w:rsid w:val="00804B4E"/>
    <w:rsid w:val="00805781"/>
    <w:rsid w:val="008066EB"/>
    <w:rsid w:val="00806C1A"/>
    <w:rsid w:val="00806D98"/>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D2"/>
    <w:rsid w:val="00820EE7"/>
    <w:rsid w:val="00820F34"/>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28DF"/>
    <w:rsid w:val="008332A3"/>
    <w:rsid w:val="00833CEF"/>
    <w:rsid w:val="00834384"/>
    <w:rsid w:val="0083448A"/>
    <w:rsid w:val="008345B6"/>
    <w:rsid w:val="00834D7D"/>
    <w:rsid w:val="0083581D"/>
    <w:rsid w:val="0083583E"/>
    <w:rsid w:val="00835929"/>
    <w:rsid w:val="008361FC"/>
    <w:rsid w:val="0083644D"/>
    <w:rsid w:val="0083648F"/>
    <w:rsid w:val="00836C71"/>
    <w:rsid w:val="00837994"/>
    <w:rsid w:val="00837F49"/>
    <w:rsid w:val="008402EF"/>
    <w:rsid w:val="008410E5"/>
    <w:rsid w:val="008416EF"/>
    <w:rsid w:val="0084229F"/>
    <w:rsid w:val="00842FA5"/>
    <w:rsid w:val="0084303F"/>
    <w:rsid w:val="00843328"/>
    <w:rsid w:val="00844147"/>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6F76"/>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26F"/>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B3"/>
    <w:rsid w:val="008B4FEC"/>
    <w:rsid w:val="008B53DC"/>
    <w:rsid w:val="008B571C"/>
    <w:rsid w:val="008B583D"/>
    <w:rsid w:val="008B593E"/>
    <w:rsid w:val="008B5AC4"/>
    <w:rsid w:val="008B7297"/>
    <w:rsid w:val="008B7475"/>
    <w:rsid w:val="008B760B"/>
    <w:rsid w:val="008C0677"/>
    <w:rsid w:val="008C0896"/>
    <w:rsid w:val="008C0C06"/>
    <w:rsid w:val="008C0DAA"/>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9CE"/>
    <w:rsid w:val="008D6A6C"/>
    <w:rsid w:val="008D752E"/>
    <w:rsid w:val="008D7727"/>
    <w:rsid w:val="008D7D64"/>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4F04"/>
    <w:rsid w:val="0091521C"/>
    <w:rsid w:val="009154C6"/>
    <w:rsid w:val="00915655"/>
    <w:rsid w:val="00915D64"/>
    <w:rsid w:val="009177F1"/>
    <w:rsid w:val="009178A3"/>
    <w:rsid w:val="00917F2F"/>
    <w:rsid w:val="0092034A"/>
    <w:rsid w:val="00920698"/>
    <w:rsid w:val="009215D2"/>
    <w:rsid w:val="00921957"/>
    <w:rsid w:val="00921C41"/>
    <w:rsid w:val="0092224E"/>
    <w:rsid w:val="0092238A"/>
    <w:rsid w:val="0092240B"/>
    <w:rsid w:val="00922500"/>
    <w:rsid w:val="00922713"/>
    <w:rsid w:val="00923796"/>
    <w:rsid w:val="00924302"/>
    <w:rsid w:val="009244E9"/>
    <w:rsid w:val="00924A94"/>
    <w:rsid w:val="0092524E"/>
    <w:rsid w:val="0092546B"/>
    <w:rsid w:val="00925E2C"/>
    <w:rsid w:val="00925F2D"/>
    <w:rsid w:val="00926193"/>
    <w:rsid w:val="009262BB"/>
    <w:rsid w:val="009268C6"/>
    <w:rsid w:val="00926936"/>
    <w:rsid w:val="00927C2B"/>
    <w:rsid w:val="0093104A"/>
    <w:rsid w:val="009322AF"/>
    <w:rsid w:val="00932366"/>
    <w:rsid w:val="00933C1B"/>
    <w:rsid w:val="009343B0"/>
    <w:rsid w:val="009344A5"/>
    <w:rsid w:val="009346E4"/>
    <w:rsid w:val="0093487C"/>
    <w:rsid w:val="0093557D"/>
    <w:rsid w:val="00935BB8"/>
    <w:rsid w:val="00937534"/>
    <w:rsid w:val="0093772A"/>
    <w:rsid w:val="00937D7A"/>
    <w:rsid w:val="009403D9"/>
    <w:rsid w:val="00941666"/>
    <w:rsid w:val="0094187C"/>
    <w:rsid w:val="00943375"/>
    <w:rsid w:val="0094345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3AD3"/>
    <w:rsid w:val="009545EF"/>
    <w:rsid w:val="00954E46"/>
    <w:rsid w:val="0095565A"/>
    <w:rsid w:val="00955821"/>
    <w:rsid w:val="0095601B"/>
    <w:rsid w:val="00956C83"/>
    <w:rsid w:val="0095758D"/>
    <w:rsid w:val="009578C9"/>
    <w:rsid w:val="00957D5B"/>
    <w:rsid w:val="009603BF"/>
    <w:rsid w:val="0096098B"/>
    <w:rsid w:val="0096138D"/>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0F1B"/>
    <w:rsid w:val="00971662"/>
    <w:rsid w:val="00971BD7"/>
    <w:rsid w:val="00972FFC"/>
    <w:rsid w:val="00973229"/>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5E3"/>
    <w:rsid w:val="00995CFA"/>
    <w:rsid w:val="009972F4"/>
    <w:rsid w:val="0099792D"/>
    <w:rsid w:val="009A0A08"/>
    <w:rsid w:val="009A0C1F"/>
    <w:rsid w:val="009A1465"/>
    <w:rsid w:val="009A1B6F"/>
    <w:rsid w:val="009A26F8"/>
    <w:rsid w:val="009A2EB9"/>
    <w:rsid w:val="009A2FD0"/>
    <w:rsid w:val="009A37E3"/>
    <w:rsid w:val="009A3FC6"/>
    <w:rsid w:val="009A404B"/>
    <w:rsid w:val="009A4365"/>
    <w:rsid w:val="009A5157"/>
    <w:rsid w:val="009A5549"/>
    <w:rsid w:val="009A5A69"/>
    <w:rsid w:val="009A603E"/>
    <w:rsid w:val="009A615F"/>
    <w:rsid w:val="009A6E53"/>
    <w:rsid w:val="009A6F6C"/>
    <w:rsid w:val="009A749C"/>
    <w:rsid w:val="009A770F"/>
    <w:rsid w:val="009B01F1"/>
    <w:rsid w:val="009B08E4"/>
    <w:rsid w:val="009B164A"/>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02B5"/>
    <w:rsid w:val="009D1450"/>
    <w:rsid w:val="009D279B"/>
    <w:rsid w:val="009D285D"/>
    <w:rsid w:val="009D2B03"/>
    <w:rsid w:val="009D2CC6"/>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31F"/>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AA"/>
    <w:rsid w:val="00A02BDD"/>
    <w:rsid w:val="00A02D09"/>
    <w:rsid w:val="00A0346B"/>
    <w:rsid w:val="00A039B4"/>
    <w:rsid w:val="00A0432A"/>
    <w:rsid w:val="00A044C8"/>
    <w:rsid w:val="00A047CE"/>
    <w:rsid w:val="00A04836"/>
    <w:rsid w:val="00A0494D"/>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317"/>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60F"/>
    <w:rsid w:val="00A70886"/>
    <w:rsid w:val="00A70B43"/>
    <w:rsid w:val="00A71761"/>
    <w:rsid w:val="00A7203F"/>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BA9"/>
    <w:rsid w:val="00A85C01"/>
    <w:rsid w:val="00A8637A"/>
    <w:rsid w:val="00A87809"/>
    <w:rsid w:val="00A878AD"/>
    <w:rsid w:val="00A9093D"/>
    <w:rsid w:val="00A914F3"/>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5F6E"/>
    <w:rsid w:val="00AC6F05"/>
    <w:rsid w:val="00AC7010"/>
    <w:rsid w:val="00AD0094"/>
    <w:rsid w:val="00AD1189"/>
    <w:rsid w:val="00AD12CB"/>
    <w:rsid w:val="00AD13A4"/>
    <w:rsid w:val="00AD1512"/>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743"/>
    <w:rsid w:val="00AD7EED"/>
    <w:rsid w:val="00AD7F03"/>
    <w:rsid w:val="00AE06E9"/>
    <w:rsid w:val="00AE09EB"/>
    <w:rsid w:val="00AE0FA0"/>
    <w:rsid w:val="00AE103E"/>
    <w:rsid w:val="00AE10D3"/>
    <w:rsid w:val="00AE133A"/>
    <w:rsid w:val="00AE195F"/>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9D4"/>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708"/>
    <w:rsid w:val="00B12A94"/>
    <w:rsid w:val="00B13212"/>
    <w:rsid w:val="00B135C9"/>
    <w:rsid w:val="00B13BFD"/>
    <w:rsid w:val="00B13FCE"/>
    <w:rsid w:val="00B13FF1"/>
    <w:rsid w:val="00B14C8F"/>
    <w:rsid w:val="00B14DAF"/>
    <w:rsid w:val="00B15B08"/>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3B7"/>
    <w:rsid w:val="00B369C6"/>
    <w:rsid w:val="00B369DE"/>
    <w:rsid w:val="00B37375"/>
    <w:rsid w:val="00B37594"/>
    <w:rsid w:val="00B4071E"/>
    <w:rsid w:val="00B407C2"/>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02A9"/>
    <w:rsid w:val="00B71043"/>
    <w:rsid w:val="00B717C5"/>
    <w:rsid w:val="00B71C44"/>
    <w:rsid w:val="00B7233D"/>
    <w:rsid w:val="00B72951"/>
    <w:rsid w:val="00B72CE7"/>
    <w:rsid w:val="00B72D81"/>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827"/>
    <w:rsid w:val="00B84A45"/>
    <w:rsid w:val="00B84F1A"/>
    <w:rsid w:val="00B85786"/>
    <w:rsid w:val="00B8593B"/>
    <w:rsid w:val="00B85A46"/>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18A"/>
    <w:rsid w:val="00BA7677"/>
    <w:rsid w:val="00BA769E"/>
    <w:rsid w:val="00BA76E1"/>
    <w:rsid w:val="00BA7CD8"/>
    <w:rsid w:val="00BB0E66"/>
    <w:rsid w:val="00BB108B"/>
    <w:rsid w:val="00BB10E3"/>
    <w:rsid w:val="00BB1659"/>
    <w:rsid w:val="00BB17A3"/>
    <w:rsid w:val="00BB39BC"/>
    <w:rsid w:val="00BB3A05"/>
    <w:rsid w:val="00BB3D16"/>
    <w:rsid w:val="00BB5814"/>
    <w:rsid w:val="00BB5ADB"/>
    <w:rsid w:val="00BB637D"/>
    <w:rsid w:val="00BB6697"/>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A2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3FF"/>
    <w:rsid w:val="00BE141C"/>
    <w:rsid w:val="00BE21F2"/>
    <w:rsid w:val="00BE23DD"/>
    <w:rsid w:val="00BE3128"/>
    <w:rsid w:val="00BE36C2"/>
    <w:rsid w:val="00BE3A69"/>
    <w:rsid w:val="00BE427E"/>
    <w:rsid w:val="00BE4467"/>
    <w:rsid w:val="00BE4BD1"/>
    <w:rsid w:val="00BE5A95"/>
    <w:rsid w:val="00BE60DD"/>
    <w:rsid w:val="00BE6378"/>
    <w:rsid w:val="00BE6F92"/>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0AA5"/>
    <w:rsid w:val="00C012E8"/>
    <w:rsid w:val="00C013B0"/>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4C1"/>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41A"/>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0D9F"/>
    <w:rsid w:val="00C4180F"/>
    <w:rsid w:val="00C418FE"/>
    <w:rsid w:val="00C42252"/>
    <w:rsid w:val="00C42277"/>
    <w:rsid w:val="00C422F7"/>
    <w:rsid w:val="00C425BD"/>
    <w:rsid w:val="00C425F3"/>
    <w:rsid w:val="00C42A52"/>
    <w:rsid w:val="00C42A91"/>
    <w:rsid w:val="00C4306B"/>
    <w:rsid w:val="00C43EBD"/>
    <w:rsid w:val="00C44392"/>
    <w:rsid w:val="00C446FE"/>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61A7"/>
    <w:rsid w:val="00C868F6"/>
    <w:rsid w:val="00C870EC"/>
    <w:rsid w:val="00C871F0"/>
    <w:rsid w:val="00C8743D"/>
    <w:rsid w:val="00C8774E"/>
    <w:rsid w:val="00C87CAB"/>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5E"/>
    <w:rsid w:val="00CB65DA"/>
    <w:rsid w:val="00CB6AB2"/>
    <w:rsid w:val="00CB6ABB"/>
    <w:rsid w:val="00CB700D"/>
    <w:rsid w:val="00CB72EC"/>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D33"/>
    <w:rsid w:val="00CC3DB0"/>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4F6B"/>
    <w:rsid w:val="00CD5546"/>
    <w:rsid w:val="00CD58D6"/>
    <w:rsid w:val="00CD5A69"/>
    <w:rsid w:val="00CD5FED"/>
    <w:rsid w:val="00CD6146"/>
    <w:rsid w:val="00CD6270"/>
    <w:rsid w:val="00CD63DF"/>
    <w:rsid w:val="00CD654D"/>
    <w:rsid w:val="00CD6926"/>
    <w:rsid w:val="00CD721F"/>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3E19"/>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6F14"/>
    <w:rsid w:val="00D37707"/>
    <w:rsid w:val="00D3772F"/>
    <w:rsid w:val="00D379D2"/>
    <w:rsid w:val="00D37E64"/>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0E"/>
    <w:rsid w:val="00D876D7"/>
    <w:rsid w:val="00D87BDF"/>
    <w:rsid w:val="00D87F7D"/>
    <w:rsid w:val="00D901EA"/>
    <w:rsid w:val="00D903C7"/>
    <w:rsid w:val="00D905AB"/>
    <w:rsid w:val="00D90734"/>
    <w:rsid w:val="00D90D9E"/>
    <w:rsid w:val="00D91EF7"/>
    <w:rsid w:val="00D9205B"/>
    <w:rsid w:val="00D92373"/>
    <w:rsid w:val="00D92D4C"/>
    <w:rsid w:val="00D92EA7"/>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8D7"/>
    <w:rsid w:val="00DA59FB"/>
    <w:rsid w:val="00DA5D25"/>
    <w:rsid w:val="00DA6F67"/>
    <w:rsid w:val="00DA70D7"/>
    <w:rsid w:val="00DA7A0B"/>
    <w:rsid w:val="00DB0038"/>
    <w:rsid w:val="00DB00A3"/>
    <w:rsid w:val="00DB0EE2"/>
    <w:rsid w:val="00DB1111"/>
    <w:rsid w:val="00DB1C5C"/>
    <w:rsid w:val="00DB215F"/>
    <w:rsid w:val="00DB22CE"/>
    <w:rsid w:val="00DB2A10"/>
    <w:rsid w:val="00DB2D4C"/>
    <w:rsid w:val="00DB3459"/>
    <w:rsid w:val="00DB3C18"/>
    <w:rsid w:val="00DB406B"/>
    <w:rsid w:val="00DB43B3"/>
    <w:rsid w:val="00DB488D"/>
    <w:rsid w:val="00DB5B86"/>
    <w:rsid w:val="00DB618F"/>
    <w:rsid w:val="00DB7FB8"/>
    <w:rsid w:val="00DC02A1"/>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14A"/>
    <w:rsid w:val="00DF62EC"/>
    <w:rsid w:val="00DF63D3"/>
    <w:rsid w:val="00DF654E"/>
    <w:rsid w:val="00DF6BBE"/>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568"/>
    <w:rsid w:val="00E27809"/>
    <w:rsid w:val="00E30B24"/>
    <w:rsid w:val="00E3195F"/>
    <w:rsid w:val="00E31A61"/>
    <w:rsid w:val="00E32704"/>
    <w:rsid w:val="00E32BBA"/>
    <w:rsid w:val="00E32FC3"/>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3D0"/>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3C"/>
    <w:rsid w:val="00EA6160"/>
    <w:rsid w:val="00EB0637"/>
    <w:rsid w:val="00EB086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BAA"/>
    <w:rsid w:val="00EC4CB7"/>
    <w:rsid w:val="00EC5E5A"/>
    <w:rsid w:val="00EC6311"/>
    <w:rsid w:val="00EC659A"/>
    <w:rsid w:val="00EC6BBA"/>
    <w:rsid w:val="00EC6E4A"/>
    <w:rsid w:val="00EC70C4"/>
    <w:rsid w:val="00EC7C2D"/>
    <w:rsid w:val="00ED0160"/>
    <w:rsid w:val="00ED01E6"/>
    <w:rsid w:val="00ED0251"/>
    <w:rsid w:val="00ED0C8D"/>
    <w:rsid w:val="00ED1FD6"/>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5BA9"/>
    <w:rsid w:val="00ED6207"/>
    <w:rsid w:val="00ED62C5"/>
    <w:rsid w:val="00ED6365"/>
    <w:rsid w:val="00ED64A7"/>
    <w:rsid w:val="00ED6D8B"/>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0F6E"/>
    <w:rsid w:val="00EF1176"/>
    <w:rsid w:val="00EF1467"/>
    <w:rsid w:val="00EF16E1"/>
    <w:rsid w:val="00EF1900"/>
    <w:rsid w:val="00EF1DED"/>
    <w:rsid w:val="00EF288F"/>
    <w:rsid w:val="00EF28AE"/>
    <w:rsid w:val="00EF2C5D"/>
    <w:rsid w:val="00EF3D0F"/>
    <w:rsid w:val="00EF3EA9"/>
    <w:rsid w:val="00EF40EC"/>
    <w:rsid w:val="00EF4151"/>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367"/>
    <w:rsid w:val="00F154DC"/>
    <w:rsid w:val="00F155C6"/>
    <w:rsid w:val="00F15D1B"/>
    <w:rsid w:val="00F160A0"/>
    <w:rsid w:val="00F16382"/>
    <w:rsid w:val="00F16387"/>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7CD"/>
    <w:rsid w:val="00F3488C"/>
    <w:rsid w:val="00F35093"/>
    <w:rsid w:val="00F3536B"/>
    <w:rsid w:val="00F35550"/>
    <w:rsid w:val="00F35AEE"/>
    <w:rsid w:val="00F364D6"/>
    <w:rsid w:val="00F36AFC"/>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50F"/>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115"/>
    <w:rsid w:val="00F70466"/>
    <w:rsid w:val="00F71DB6"/>
    <w:rsid w:val="00F7272E"/>
    <w:rsid w:val="00F72928"/>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CF3"/>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0B36"/>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1E9C"/>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021A"/>
    <w:rsid w:val="00FD1468"/>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2C4F"/>
    <w:rsid w:val="00FE3230"/>
    <w:rsid w:val="00FE379E"/>
    <w:rsid w:val="00FE3CB1"/>
    <w:rsid w:val="00FE44F6"/>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3C9AD9-0550-4181-B125-2BA4A4F2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9</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12832</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24</cp:revision>
  <cp:lastPrinted>2019-09-30T17:06:00Z</cp:lastPrinted>
  <dcterms:created xsi:type="dcterms:W3CDTF">2019-12-11T16:13:00Z</dcterms:created>
  <dcterms:modified xsi:type="dcterms:W3CDTF">2019-12-18T14:56:00Z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