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C242B" w14:textId="34EEF144" w:rsidR="00321132" w:rsidRDefault="00D92D94" w:rsidP="009523E7">
      <w:pPr>
        <w:spacing w:afterAutospacing="0"/>
        <w:jc w:val="center"/>
        <w:rPr>
          <w:rFonts w:ascii="Arial Narrow" w:hAnsi="Arial Narrow" w:cs="Arial"/>
          <w:b/>
          <w:sz w:val="26"/>
          <w:szCs w:val="26"/>
        </w:rPr>
      </w:pPr>
      <w:r w:rsidRPr="00436DEB">
        <w:rPr>
          <w:rFonts w:ascii="Arial Narrow" w:hAnsi="Arial Narrow" w:cs="Arial"/>
          <w:bCs/>
          <w:noProof/>
        </w:rPr>
        <mc:AlternateContent>
          <mc:Choice Requires="wps">
            <w:drawing>
              <wp:anchor distT="45720" distB="45720" distL="114300" distR="114300" simplePos="0" relativeHeight="251660288" behindDoc="0" locked="0" layoutInCell="1" allowOverlap="1" wp14:anchorId="3C84425F" wp14:editId="768CB344">
                <wp:simplePos x="0" y="0"/>
                <wp:positionH relativeFrom="page">
                  <wp:align>center</wp:align>
                </wp:positionH>
                <wp:positionV relativeFrom="paragraph">
                  <wp:posOffset>0</wp:posOffset>
                </wp:positionV>
                <wp:extent cx="6591300" cy="1581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581150"/>
                        </a:xfrm>
                        <a:prstGeom prst="rect">
                          <a:avLst/>
                        </a:prstGeom>
                        <a:solidFill>
                          <a:schemeClr val="bg1">
                            <a:lumMod val="95000"/>
                          </a:schemeClr>
                        </a:solidFill>
                        <a:ln w="9525">
                          <a:solidFill>
                            <a:srgbClr val="000000"/>
                          </a:solidFill>
                          <a:miter lim="800000"/>
                          <a:headEnd/>
                          <a:tailEnd/>
                        </a:ln>
                      </wps:spPr>
                      <wps:txbx>
                        <w:txbxContent>
                          <w:p w14:paraId="1D4D5F34" w14:textId="77777777" w:rsidR="00962B07" w:rsidRPr="002A045E" w:rsidRDefault="00962B07" w:rsidP="0082231B">
                            <w:pPr>
                              <w:spacing w:afterAutospacing="0"/>
                              <w:jc w:val="center"/>
                              <w:rPr>
                                <w:rFonts w:ascii="Arial Narrow" w:hAnsi="Arial Narrow" w:cs="Arial"/>
                                <w:b/>
                                <w:i/>
                              </w:rPr>
                            </w:pPr>
                            <w:r w:rsidRPr="002A045E">
                              <w:rPr>
                                <w:rFonts w:ascii="Arial Narrow" w:hAnsi="Arial Narrow" w:cs="Arial"/>
                                <w:b/>
                                <w:i/>
                              </w:rPr>
                              <w:t>COUNCIL OF</w:t>
                            </w:r>
                          </w:p>
                          <w:p w14:paraId="3C49FC92" w14:textId="77777777" w:rsidR="00962B07" w:rsidRPr="002A045E" w:rsidRDefault="00962B07" w:rsidP="0082231B">
                            <w:pPr>
                              <w:spacing w:afterAutospacing="0"/>
                              <w:jc w:val="center"/>
                              <w:rPr>
                                <w:rFonts w:ascii="Arial Narrow" w:hAnsi="Arial Narrow" w:cs="Arial"/>
                                <w:b/>
                                <w:i/>
                              </w:rPr>
                            </w:pPr>
                            <w:r w:rsidRPr="002A045E">
                              <w:rPr>
                                <w:rFonts w:ascii="Arial Narrow" w:hAnsi="Arial Narrow" w:cs="Arial"/>
                                <w:b/>
                                <w:i/>
                              </w:rPr>
                              <w:t>DIRECTORS OF STUDENT ACADEMIC SERVICES</w:t>
                            </w:r>
                          </w:p>
                          <w:p w14:paraId="7D6B4D18" w14:textId="77777777" w:rsidR="00962B07" w:rsidRDefault="00962B07" w:rsidP="0082231B">
                            <w:pPr>
                              <w:spacing w:afterAutospacing="0"/>
                              <w:jc w:val="center"/>
                              <w:rPr>
                                <w:rFonts w:ascii="Arial Narrow" w:hAnsi="Arial Narrow" w:cs="Arial"/>
                                <w:b/>
                              </w:rPr>
                            </w:pPr>
                          </w:p>
                          <w:p w14:paraId="18798CAE" w14:textId="249FEB55" w:rsidR="00962B07" w:rsidRDefault="00962B07" w:rsidP="0082231B">
                            <w:pPr>
                              <w:spacing w:afterAutospacing="0"/>
                              <w:jc w:val="center"/>
                              <w:rPr>
                                <w:rFonts w:ascii="Arial Narrow" w:hAnsi="Arial Narrow" w:cs="Arial"/>
                                <w:b/>
                              </w:rPr>
                            </w:pPr>
                            <w:r>
                              <w:rPr>
                                <w:rFonts w:ascii="Arial Narrow" w:hAnsi="Arial Narrow" w:cs="Arial"/>
                                <w:b/>
                              </w:rPr>
                              <w:t>MINUTES</w:t>
                            </w:r>
                          </w:p>
                          <w:p w14:paraId="0A16A58A" w14:textId="77777777" w:rsidR="00962B07" w:rsidRDefault="00962B07" w:rsidP="0082231B">
                            <w:pPr>
                              <w:spacing w:afterAutospacing="0"/>
                              <w:jc w:val="center"/>
                              <w:rPr>
                                <w:rFonts w:ascii="Arial Narrow" w:hAnsi="Arial Narrow" w:cs="Arial"/>
                                <w:b/>
                              </w:rPr>
                            </w:pPr>
                          </w:p>
                          <w:p w14:paraId="21D946B2" w14:textId="297D998C" w:rsidR="00962B07" w:rsidRPr="00982749" w:rsidRDefault="00962B07" w:rsidP="0082231B">
                            <w:pPr>
                              <w:spacing w:afterAutospacing="0"/>
                              <w:jc w:val="center"/>
                              <w:rPr>
                                <w:rFonts w:ascii="Arial Narrow" w:hAnsi="Arial Narrow" w:cs="Arial"/>
                                <w:b/>
                              </w:rPr>
                            </w:pPr>
                            <w:r>
                              <w:rPr>
                                <w:rFonts w:ascii="Arial Narrow" w:hAnsi="Arial Narrow" w:cs="Arial"/>
                                <w:b/>
                              </w:rPr>
                              <w:t>September 16</w:t>
                            </w:r>
                            <w:r w:rsidRPr="00982749">
                              <w:rPr>
                                <w:rFonts w:ascii="Arial Narrow" w:hAnsi="Arial Narrow" w:cs="Arial"/>
                                <w:b/>
                              </w:rPr>
                              <w:t>, 20</w:t>
                            </w:r>
                            <w:r>
                              <w:rPr>
                                <w:rFonts w:ascii="Arial Narrow" w:hAnsi="Arial Narrow" w:cs="Arial"/>
                                <w:b/>
                              </w:rPr>
                              <w:t>20</w:t>
                            </w:r>
                          </w:p>
                          <w:p w14:paraId="2779F0E9" w14:textId="2E7345F9" w:rsidR="00962B07" w:rsidRDefault="00962B07" w:rsidP="0082231B">
                            <w:pPr>
                              <w:spacing w:afterAutospacing="0"/>
                              <w:jc w:val="center"/>
                              <w:rPr>
                                <w:rFonts w:ascii="Arial Narrow" w:hAnsi="Arial Narrow" w:cs="Arial"/>
                                <w:b/>
                              </w:rPr>
                            </w:pPr>
                            <w:r>
                              <w:rPr>
                                <w:rFonts w:ascii="Arial Narrow" w:hAnsi="Arial Narrow" w:cs="Arial"/>
                                <w:b/>
                              </w:rPr>
                              <w:t>Zoom</w:t>
                            </w:r>
                          </w:p>
                          <w:p w14:paraId="0C1BD0BF" w14:textId="77777777" w:rsidR="00962B07" w:rsidRDefault="00962B07" w:rsidP="0082231B">
                            <w:pPr>
                              <w:spacing w:afterAutospacing="0"/>
                              <w:jc w:val="center"/>
                              <w:rPr>
                                <w:rFonts w:ascii="Arial Narrow" w:hAnsi="Arial Narrow" w:cs="Arial"/>
                                <w:b/>
                              </w:rPr>
                            </w:pPr>
                            <w:r>
                              <w:rPr>
                                <w:rFonts w:ascii="Arial Narrow" w:hAnsi="Arial Narrow" w:cs="Arial"/>
                                <w:b/>
                              </w:rPr>
                              <w:t>10:30 a.m. – 12:00 p.m.</w:t>
                            </w:r>
                          </w:p>
                          <w:p w14:paraId="2223E869" w14:textId="77777777" w:rsidR="00962B07" w:rsidRDefault="00962B07" w:rsidP="0082231B">
                            <w:pPr>
                              <w:spacing w:afterAutospacing="0"/>
                              <w:jc w:val="center"/>
                              <w:rPr>
                                <w:rFonts w:ascii="Arial Narrow" w:hAnsi="Arial Narrow" w:cs="Arial"/>
                                <w:b/>
                              </w:rPr>
                            </w:pPr>
                          </w:p>
                          <w:p w14:paraId="5697C063" w14:textId="77777777" w:rsidR="00962B07" w:rsidRDefault="00962B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4425F" id="_x0000_t202" coordsize="21600,21600" o:spt="202" path="m,l,21600r21600,l21600,xe">
                <v:stroke joinstyle="miter"/>
                <v:path gradientshapeok="t" o:connecttype="rect"/>
              </v:shapetype>
              <v:shape id="Text Box 2" o:spid="_x0000_s1026" type="#_x0000_t202" style="position:absolute;left:0;text-align:left;margin-left:0;margin-top:0;width:519pt;height:124.5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" fillcolor="#f2f2f2 [3052]">
                <v:textbox>
                  <w:txbxContent>
                    <w:p w14:paraId="1D4D5F34" w14:textId="77777777" w:rsidR="00962B07" w:rsidRPr="002A045E" w:rsidRDefault="00962B07" w:rsidP="0082231B">
                      <w:pPr>
                        <w:spacing w:afterAutospacing="0"/>
                        <w:jc w:val="center"/>
                        <w:rPr>
                          <w:rFonts w:ascii="Arial Narrow" w:hAnsi="Arial Narrow" w:cs="Arial"/>
                          <w:b/>
                          <w:i/>
                        </w:rPr>
                      </w:pPr>
                      <w:r w:rsidRPr="002A045E">
                        <w:rPr>
                          <w:rFonts w:ascii="Arial Narrow" w:hAnsi="Arial Narrow" w:cs="Arial"/>
                          <w:b/>
                          <w:i/>
                        </w:rPr>
                        <w:t>COUNCIL OF</w:t>
                      </w:r>
                    </w:p>
                    <w:p w14:paraId="3C49FC92" w14:textId="77777777" w:rsidR="00962B07" w:rsidRPr="002A045E" w:rsidRDefault="00962B07" w:rsidP="0082231B">
                      <w:pPr>
                        <w:spacing w:afterAutospacing="0"/>
                        <w:jc w:val="center"/>
                        <w:rPr>
                          <w:rFonts w:ascii="Arial Narrow" w:hAnsi="Arial Narrow" w:cs="Arial"/>
                          <w:b/>
                          <w:i/>
                        </w:rPr>
                      </w:pPr>
                      <w:r w:rsidRPr="002A045E">
                        <w:rPr>
                          <w:rFonts w:ascii="Arial Narrow" w:hAnsi="Arial Narrow" w:cs="Arial"/>
                          <w:b/>
                          <w:i/>
                        </w:rPr>
                        <w:t>DIRECTORS OF STUDENT ACADEMIC SERVICES</w:t>
                      </w:r>
                    </w:p>
                    <w:p w14:paraId="7D6B4D18" w14:textId="77777777" w:rsidR="00962B07" w:rsidRDefault="00962B07" w:rsidP="0082231B">
                      <w:pPr>
                        <w:spacing w:afterAutospacing="0"/>
                        <w:jc w:val="center"/>
                        <w:rPr>
                          <w:rFonts w:ascii="Arial Narrow" w:hAnsi="Arial Narrow" w:cs="Arial"/>
                          <w:b/>
                        </w:rPr>
                      </w:pPr>
                    </w:p>
                    <w:p w14:paraId="18798CAE" w14:textId="249FEB55" w:rsidR="00962B07" w:rsidRDefault="00962B07" w:rsidP="0082231B">
                      <w:pPr>
                        <w:spacing w:afterAutospacing="0"/>
                        <w:jc w:val="center"/>
                        <w:rPr>
                          <w:rFonts w:ascii="Arial Narrow" w:hAnsi="Arial Narrow" w:cs="Arial"/>
                          <w:b/>
                        </w:rPr>
                      </w:pPr>
                      <w:r>
                        <w:rPr>
                          <w:rFonts w:ascii="Arial Narrow" w:hAnsi="Arial Narrow" w:cs="Arial"/>
                          <w:b/>
                        </w:rPr>
                        <w:t>MINUTES</w:t>
                      </w:r>
                    </w:p>
                    <w:p w14:paraId="0A16A58A" w14:textId="77777777" w:rsidR="00962B07" w:rsidRDefault="00962B07" w:rsidP="0082231B">
                      <w:pPr>
                        <w:spacing w:afterAutospacing="0"/>
                        <w:jc w:val="center"/>
                        <w:rPr>
                          <w:rFonts w:ascii="Arial Narrow" w:hAnsi="Arial Narrow" w:cs="Arial"/>
                          <w:b/>
                        </w:rPr>
                      </w:pPr>
                    </w:p>
                    <w:p w14:paraId="21D946B2" w14:textId="297D998C" w:rsidR="00962B07" w:rsidRPr="00982749" w:rsidRDefault="00962B07" w:rsidP="0082231B">
                      <w:pPr>
                        <w:spacing w:afterAutospacing="0"/>
                        <w:jc w:val="center"/>
                        <w:rPr>
                          <w:rFonts w:ascii="Arial Narrow" w:hAnsi="Arial Narrow" w:cs="Arial"/>
                          <w:b/>
                        </w:rPr>
                      </w:pPr>
                      <w:r>
                        <w:rPr>
                          <w:rFonts w:ascii="Arial Narrow" w:hAnsi="Arial Narrow" w:cs="Arial"/>
                          <w:b/>
                        </w:rPr>
                        <w:t>September 16</w:t>
                      </w:r>
                      <w:r w:rsidRPr="00982749">
                        <w:rPr>
                          <w:rFonts w:ascii="Arial Narrow" w:hAnsi="Arial Narrow" w:cs="Arial"/>
                          <w:b/>
                        </w:rPr>
                        <w:t>, 20</w:t>
                      </w:r>
                      <w:r>
                        <w:rPr>
                          <w:rFonts w:ascii="Arial Narrow" w:hAnsi="Arial Narrow" w:cs="Arial"/>
                          <w:b/>
                        </w:rPr>
                        <w:t>20</w:t>
                      </w:r>
                    </w:p>
                    <w:p w14:paraId="2779F0E9" w14:textId="2E7345F9" w:rsidR="00962B07" w:rsidRDefault="00962B07" w:rsidP="0082231B">
                      <w:pPr>
                        <w:spacing w:afterAutospacing="0"/>
                        <w:jc w:val="center"/>
                        <w:rPr>
                          <w:rFonts w:ascii="Arial Narrow" w:hAnsi="Arial Narrow" w:cs="Arial"/>
                          <w:b/>
                        </w:rPr>
                      </w:pPr>
                      <w:r>
                        <w:rPr>
                          <w:rFonts w:ascii="Arial Narrow" w:hAnsi="Arial Narrow" w:cs="Arial"/>
                          <w:b/>
                        </w:rPr>
                        <w:t>Zoom</w:t>
                      </w:r>
                    </w:p>
                    <w:p w14:paraId="0C1BD0BF" w14:textId="77777777" w:rsidR="00962B07" w:rsidRDefault="00962B07" w:rsidP="0082231B">
                      <w:pPr>
                        <w:spacing w:afterAutospacing="0"/>
                        <w:jc w:val="center"/>
                        <w:rPr>
                          <w:rFonts w:ascii="Arial Narrow" w:hAnsi="Arial Narrow" w:cs="Arial"/>
                          <w:b/>
                        </w:rPr>
                      </w:pPr>
                      <w:r>
                        <w:rPr>
                          <w:rFonts w:ascii="Arial Narrow" w:hAnsi="Arial Narrow" w:cs="Arial"/>
                          <w:b/>
                        </w:rPr>
                        <w:t>10:30 a.m. – 12:00 p.m.</w:t>
                      </w:r>
                    </w:p>
                    <w:p w14:paraId="2223E869" w14:textId="77777777" w:rsidR="00962B07" w:rsidRDefault="00962B07" w:rsidP="0082231B">
                      <w:pPr>
                        <w:spacing w:afterAutospacing="0"/>
                        <w:jc w:val="center"/>
                        <w:rPr>
                          <w:rFonts w:ascii="Arial Narrow" w:hAnsi="Arial Narrow" w:cs="Arial"/>
                          <w:b/>
                        </w:rPr>
                      </w:pPr>
                    </w:p>
                    <w:p w14:paraId="5697C063" w14:textId="77777777" w:rsidR="00962B07" w:rsidRDefault="00962B07"/>
                  </w:txbxContent>
                </v:textbox>
                <w10:wrap type="square" anchorx="page"/>
              </v:shape>
            </w:pict>
          </mc:Fallback>
        </mc:AlternateContent>
      </w:r>
    </w:p>
    <w:p w14:paraId="4B0F6A1B" w14:textId="51F16650" w:rsidR="00780AEF" w:rsidRPr="00BA1E1D" w:rsidRDefault="00436DEB" w:rsidP="00436DEB">
      <w:pPr>
        <w:spacing w:afterAutospacing="0"/>
        <w:ind w:left="630"/>
        <w:rPr>
          <w:rFonts w:ascii="Arial Narrow" w:hAnsi="Arial Narrow"/>
          <w:b/>
          <w:sz w:val="22"/>
          <w:szCs w:val="22"/>
        </w:rPr>
      </w:pPr>
      <w:r w:rsidRPr="00436DEB">
        <w:rPr>
          <w:rFonts w:ascii="Arial Narrow" w:hAnsi="Arial Narrow"/>
          <w:bCs/>
        </w:rPr>
        <w:t>I</w:t>
      </w:r>
      <w:r w:rsidRPr="00BA1E1D">
        <w:rPr>
          <w:rFonts w:ascii="Arial Narrow" w:hAnsi="Arial Narrow"/>
          <w:bCs/>
          <w:sz w:val="22"/>
          <w:szCs w:val="22"/>
        </w:rPr>
        <w:t>n</w:t>
      </w:r>
      <w:r w:rsidRPr="00BA1E1D">
        <w:rPr>
          <w:rFonts w:ascii="Arial Narrow" w:hAnsi="Arial Narrow"/>
          <w:b/>
          <w:sz w:val="22"/>
          <w:szCs w:val="22"/>
        </w:rPr>
        <w:t xml:space="preserve"> </w:t>
      </w:r>
      <w:r w:rsidRPr="00BA1E1D">
        <w:rPr>
          <w:rFonts w:ascii="Arial Narrow" w:hAnsi="Arial Narrow"/>
          <w:bCs/>
          <w:sz w:val="22"/>
          <w:szCs w:val="22"/>
        </w:rPr>
        <w:t>attendance:</w:t>
      </w:r>
      <w:r w:rsidRPr="00BA1E1D">
        <w:rPr>
          <w:rFonts w:ascii="Arial Narrow" w:hAnsi="Arial Narrow"/>
          <w:b/>
          <w:sz w:val="22"/>
          <w:szCs w:val="22"/>
        </w:rPr>
        <w:t xml:space="preserve">  </w:t>
      </w:r>
      <w:r w:rsidR="00BA1E1D" w:rsidRPr="00BA1E1D">
        <w:rPr>
          <w:rFonts w:ascii="Arial Narrow" w:hAnsi="Arial Narrow"/>
          <w:bCs/>
          <w:sz w:val="22"/>
          <w:szCs w:val="22"/>
        </w:rPr>
        <w:t>Laurie Beets,</w:t>
      </w:r>
      <w:r w:rsidR="00BA1E1D" w:rsidRPr="00BA1E1D">
        <w:rPr>
          <w:rFonts w:ascii="Arial Narrow" w:hAnsi="Arial Narrow"/>
          <w:b/>
          <w:sz w:val="22"/>
          <w:szCs w:val="22"/>
        </w:rPr>
        <w:t xml:space="preserve"> </w:t>
      </w:r>
      <w:r w:rsidR="00BA1E1D" w:rsidRPr="00BA1E1D">
        <w:rPr>
          <w:rFonts w:ascii="Arial Narrow" w:hAnsi="Arial Narrow"/>
          <w:bCs/>
          <w:sz w:val="22"/>
          <w:szCs w:val="22"/>
        </w:rPr>
        <w:t>Chris Bingham</w:t>
      </w:r>
      <w:r w:rsidR="00BA1E1D">
        <w:rPr>
          <w:rFonts w:ascii="Arial Narrow" w:hAnsi="Arial Narrow"/>
          <w:bCs/>
          <w:sz w:val="22"/>
          <w:szCs w:val="22"/>
        </w:rPr>
        <w:t>, Larry Burns, Ramya Chandrashekar, Amy Gazaway, Ebonie Hill, Nick Holmes, Diane Jones, Cheryl Kleeman, James Knecht, Marissa McIntyre, Marilyn Middlebrook, Lance Millis, Linda Millis, Beverly Morris, Rita Peaster, Libby Reigh, Sky Rogers, Shawn Rose, Kristi Seuhs, Candace Thrasher, Deb VanOverbeke, Robin Wilson and Jeanette Mendez, Chair.</w:t>
      </w:r>
    </w:p>
    <w:p w14:paraId="75C80242" w14:textId="77777777" w:rsidR="009B4E3C" w:rsidRPr="00BA1E1D" w:rsidRDefault="009B4E3C" w:rsidP="009B4E3C">
      <w:pPr>
        <w:widowControl w:val="0"/>
        <w:spacing w:afterAutospacing="0"/>
        <w:ind w:left="907"/>
        <w:rPr>
          <w:rFonts w:ascii="Arial Narrow" w:hAnsi="Arial Narrow"/>
          <w:b/>
          <w:sz w:val="22"/>
          <w:szCs w:val="22"/>
        </w:rPr>
      </w:pPr>
    </w:p>
    <w:p w14:paraId="7CEBA33B" w14:textId="3393A9E8" w:rsidR="003F5314" w:rsidRPr="00BA1E1D" w:rsidRDefault="003F5314" w:rsidP="00884E7B">
      <w:pPr>
        <w:widowControl w:val="0"/>
        <w:numPr>
          <w:ilvl w:val="0"/>
          <w:numId w:val="1"/>
        </w:numPr>
        <w:spacing w:afterAutospacing="0"/>
        <w:ind w:left="907"/>
        <w:rPr>
          <w:rFonts w:ascii="Arial Narrow" w:hAnsi="Arial Narrow"/>
          <w:b/>
          <w:sz w:val="22"/>
          <w:szCs w:val="22"/>
        </w:rPr>
      </w:pPr>
      <w:r w:rsidRPr="00BA1E1D">
        <w:rPr>
          <w:rFonts w:ascii="Arial Narrow" w:hAnsi="Arial Narrow"/>
          <w:b/>
          <w:sz w:val="22"/>
          <w:szCs w:val="22"/>
        </w:rPr>
        <w:t>Grades First / New CRM Committee – Jeanette Mendez</w:t>
      </w:r>
    </w:p>
    <w:p w14:paraId="5C9B765E" w14:textId="05A51778" w:rsidR="003F5314" w:rsidRDefault="00BA1E1D" w:rsidP="003F5314">
      <w:pPr>
        <w:widowControl w:val="0"/>
        <w:spacing w:afterAutospacing="0"/>
        <w:ind w:left="907"/>
        <w:rPr>
          <w:rFonts w:ascii="Arial Narrow" w:hAnsi="Arial Narrow"/>
          <w:bCs/>
          <w:sz w:val="22"/>
          <w:szCs w:val="22"/>
        </w:rPr>
      </w:pPr>
      <w:r>
        <w:rPr>
          <w:rFonts w:ascii="Arial Narrow" w:hAnsi="Arial Narrow"/>
          <w:bCs/>
          <w:sz w:val="22"/>
          <w:szCs w:val="22"/>
        </w:rPr>
        <w:t>Directors were asked to consider serving on a Grad</w:t>
      </w:r>
      <w:r w:rsidR="005D59C2">
        <w:rPr>
          <w:rFonts w:ascii="Arial Narrow" w:hAnsi="Arial Narrow"/>
          <w:bCs/>
          <w:sz w:val="22"/>
          <w:szCs w:val="22"/>
        </w:rPr>
        <w:t>e</w:t>
      </w:r>
      <w:r>
        <w:rPr>
          <w:rFonts w:ascii="Arial Narrow" w:hAnsi="Arial Narrow"/>
          <w:bCs/>
          <w:sz w:val="22"/>
          <w:szCs w:val="22"/>
        </w:rPr>
        <w:t xml:space="preserve">s First working group.  </w:t>
      </w:r>
      <w:r w:rsidR="005D59C2">
        <w:rPr>
          <w:rFonts w:ascii="Arial Narrow" w:hAnsi="Arial Narrow"/>
          <w:bCs/>
          <w:sz w:val="22"/>
          <w:szCs w:val="22"/>
        </w:rPr>
        <w:t>T</w:t>
      </w:r>
      <w:r w:rsidR="00A144FD">
        <w:rPr>
          <w:rFonts w:ascii="Arial Narrow" w:hAnsi="Arial Narrow"/>
          <w:bCs/>
          <w:sz w:val="22"/>
          <w:szCs w:val="22"/>
        </w:rPr>
        <w:t xml:space="preserve">hese </w:t>
      </w:r>
      <w:r>
        <w:rPr>
          <w:rFonts w:ascii="Arial Narrow" w:hAnsi="Arial Narrow"/>
          <w:bCs/>
          <w:sz w:val="22"/>
          <w:szCs w:val="22"/>
        </w:rPr>
        <w:t>individual</w:t>
      </w:r>
      <w:r w:rsidR="00A144FD">
        <w:rPr>
          <w:rFonts w:ascii="Arial Narrow" w:hAnsi="Arial Narrow"/>
          <w:bCs/>
          <w:sz w:val="22"/>
          <w:szCs w:val="22"/>
        </w:rPr>
        <w:t>s</w:t>
      </w:r>
      <w:r>
        <w:rPr>
          <w:rFonts w:ascii="Arial Narrow" w:hAnsi="Arial Narrow"/>
          <w:bCs/>
          <w:sz w:val="22"/>
          <w:szCs w:val="22"/>
        </w:rPr>
        <w:t xml:space="preserve"> should </w:t>
      </w:r>
      <w:r w:rsidR="005D59C2">
        <w:rPr>
          <w:rFonts w:ascii="Arial Narrow" w:hAnsi="Arial Narrow"/>
          <w:bCs/>
          <w:sz w:val="22"/>
          <w:szCs w:val="22"/>
        </w:rPr>
        <w:t xml:space="preserve">be very familiar with </w:t>
      </w:r>
      <w:r>
        <w:rPr>
          <w:rFonts w:ascii="Arial Narrow" w:hAnsi="Arial Narrow"/>
          <w:bCs/>
          <w:sz w:val="22"/>
          <w:szCs w:val="22"/>
        </w:rPr>
        <w:t xml:space="preserve">the current system, as well as have recommendations regarding improvements.  Committee </w:t>
      </w:r>
      <w:r w:rsidR="005D59C2">
        <w:rPr>
          <w:rFonts w:ascii="Arial Narrow" w:hAnsi="Arial Narrow"/>
          <w:bCs/>
          <w:sz w:val="22"/>
          <w:szCs w:val="22"/>
        </w:rPr>
        <w:t xml:space="preserve">members </w:t>
      </w:r>
      <w:r>
        <w:rPr>
          <w:rFonts w:ascii="Arial Narrow" w:hAnsi="Arial Narrow"/>
          <w:bCs/>
          <w:sz w:val="22"/>
          <w:szCs w:val="22"/>
        </w:rPr>
        <w:t xml:space="preserve">are as follows:  </w:t>
      </w:r>
    </w:p>
    <w:p w14:paraId="57E88F99" w14:textId="77777777" w:rsidR="005D59C2" w:rsidRPr="005D59C2" w:rsidRDefault="005D59C2" w:rsidP="005D59C2">
      <w:pPr>
        <w:spacing w:afterAutospacing="0"/>
        <w:ind w:left="1440"/>
        <w:rPr>
          <w:rFonts w:ascii="Arial Narrow" w:hAnsi="Arial Narrow"/>
          <w:sz w:val="22"/>
          <w:szCs w:val="22"/>
        </w:rPr>
      </w:pPr>
      <w:r w:rsidRPr="005D59C2">
        <w:rPr>
          <w:rFonts w:ascii="Arial Narrow" w:hAnsi="Arial Narrow"/>
          <w:sz w:val="22"/>
          <w:szCs w:val="22"/>
        </w:rPr>
        <w:t>Nick Holmes UCA</w:t>
      </w:r>
    </w:p>
    <w:p w14:paraId="0FD9B6E7" w14:textId="77777777" w:rsidR="005D59C2" w:rsidRPr="005D59C2" w:rsidRDefault="005D59C2" w:rsidP="005D59C2">
      <w:pPr>
        <w:spacing w:afterAutospacing="0"/>
        <w:ind w:left="1440"/>
        <w:rPr>
          <w:rFonts w:ascii="Arial Narrow" w:hAnsi="Arial Narrow"/>
          <w:sz w:val="22"/>
          <w:szCs w:val="22"/>
        </w:rPr>
      </w:pPr>
      <w:r w:rsidRPr="005D59C2">
        <w:rPr>
          <w:rFonts w:ascii="Arial Narrow" w:hAnsi="Arial Narrow"/>
          <w:sz w:val="22"/>
          <w:szCs w:val="22"/>
        </w:rPr>
        <w:t>Marissa McIntyre SSB</w:t>
      </w:r>
    </w:p>
    <w:p w14:paraId="2E4A78FC" w14:textId="77777777" w:rsidR="005D59C2" w:rsidRPr="005D59C2" w:rsidRDefault="005D59C2" w:rsidP="005D59C2">
      <w:pPr>
        <w:spacing w:afterAutospacing="0"/>
        <w:ind w:left="1440"/>
        <w:rPr>
          <w:rFonts w:ascii="Arial Narrow" w:hAnsi="Arial Narrow"/>
          <w:sz w:val="22"/>
          <w:szCs w:val="22"/>
        </w:rPr>
      </w:pPr>
      <w:r w:rsidRPr="005D59C2">
        <w:rPr>
          <w:rFonts w:ascii="Arial Narrow" w:hAnsi="Arial Narrow"/>
          <w:sz w:val="22"/>
          <w:szCs w:val="22"/>
        </w:rPr>
        <w:t>Shawn Rose CAS</w:t>
      </w:r>
    </w:p>
    <w:p w14:paraId="7A1036CE" w14:textId="77777777" w:rsidR="005D59C2" w:rsidRPr="005D59C2" w:rsidRDefault="005D59C2" w:rsidP="005D59C2">
      <w:pPr>
        <w:spacing w:afterAutospacing="0"/>
        <w:ind w:left="1440"/>
        <w:rPr>
          <w:rFonts w:ascii="Arial Narrow" w:hAnsi="Arial Narrow"/>
          <w:sz w:val="22"/>
          <w:szCs w:val="22"/>
        </w:rPr>
      </w:pPr>
      <w:r w:rsidRPr="005D59C2">
        <w:rPr>
          <w:rFonts w:ascii="Arial Narrow" w:hAnsi="Arial Narrow"/>
          <w:sz w:val="22"/>
          <w:szCs w:val="22"/>
        </w:rPr>
        <w:t>Kristi Seuhs EHS</w:t>
      </w:r>
    </w:p>
    <w:p w14:paraId="5B13862E" w14:textId="77777777" w:rsidR="005D59C2" w:rsidRPr="005D59C2" w:rsidRDefault="005D59C2" w:rsidP="005D59C2">
      <w:pPr>
        <w:spacing w:afterAutospacing="0"/>
        <w:ind w:left="1440"/>
        <w:rPr>
          <w:rFonts w:ascii="Arial Narrow" w:hAnsi="Arial Narrow"/>
          <w:sz w:val="22"/>
          <w:szCs w:val="22"/>
        </w:rPr>
      </w:pPr>
      <w:r w:rsidRPr="005D59C2">
        <w:rPr>
          <w:rFonts w:ascii="Arial Narrow" w:hAnsi="Arial Narrow"/>
          <w:sz w:val="22"/>
          <w:szCs w:val="22"/>
        </w:rPr>
        <w:t>Deb VanOverbeke AG</w:t>
      </w:r>
    </w:p>
    <w:p w14:paraId="170F6A9B" w14:textId="77777777" w:rsidR="005D59C2" w:rsidRPr="005D59C2" w:rsidRDefault="005D59C2" w:rsidP="005D59C2">
      <w:pPr>
        <w:spacing w:afterAutospacing="0"/>
        <w:ind w:left="1440"/>
        <w:rPr>
          <w:rFonts w:ascii="Arial Narrow" w:hAnsi="Arial Narrow"/>
          <w:sz w:val="22"/>
          <w:szCs w:val="22"/>
        </w:rPr>
      </w:pPr>
      <w:r w:rsidRPr="005D59C2">
        <w:rPr>
          <w:rFonts w:ascii="Arial Narrow" w:hAnsi="Arial Narrow"/>
          <w:sz w:val="22"/>
          <w:szCs w:val="22"/>
        </w:rPr>
        <w:t>Rita Peaster Registrar</w:t>
      </w:r>
    </w:p>
    <w:p w14:paraId="45797242" w14:textId="77777777" w:rsidR="005D59C2" w:rsidRPr="005D59C2" w:rsidRDefault="005D59C2" w:rsidP="005D59C2">
      <w:pPr>
        <w:spacing w:afterAutospacing="0"/>
        <w:ind w:left="1440"/>
        <w:rPr>
          <w:rFonts w:ascii="Arial Narrow" w:hAnsi="Arial Narrow"/>
          <w:sz w:val="22"/>
          <w:szCs w:val="22"/>
        </w:rPr>
      </w:pPr>
      <w:r w:rsidRPr="005D59C2">
        <w:rPr>
          <w:rFonts w:ascii="Arial Narrow" w:hAnsi="Arial Narrow"/>
          <w:sz w:val="22"/>
          <w:szCs w:val="22"/>
        </w:rPr>
        <w:t>Ebonie Hill Honors</w:t>
      </w:r>
    </w:p>
    <w:p w14:paraId="5F211F6C" w14:textId="77777777" w:rsidR="005D59C2" w:rsidRPr="005D59C2" w:rsidRDefault="005D59C2" w:rsidP="005D59C2">
      <w:pPr>
        <w:spacing w:afterAutospacing="0"/>
        <w:ind w:left="1440"/>
        <w:rPr>
          <w:rFonts w:ascii="Arial Narrow" w:hAnsi="Arial Narrow"/>
          <w:sz w:val="22"/>
          <w:szCs w:val="22"/>
        </w:rPr>
      </w:pPr>
      <w:r w:rsidRPr="005D59C2">
        <w:rPr>
          <w:rFonts w:ascii="Arial Narrow" w:hAnsi="Arial Narrow"/>
          <w:sz w:val="22"/>
          <w:szCs w:val="22"/>
        </w:rPr>
        <w:t>James Knecht UAT</w:t>
      </w:r>
    </w:p>
    <w:p w14:paraId="14BF5D16" w14:textId="77777777" w:rsidR="005D59C2" w:rsidRPr="005D59C2" w:rsidRDefault="005D59C2" w:rsidP="005D59C2">
      <w:pPr>
        <w:spacing w:afterAutospacing="0"/>
        <w:ind w:left="1440"/>
        <w:rPr>
          <w:rFonts w:ascii="Arial Narrow" w:hAnsi="Arial Narrow"/>
          <w:sz w:val="22"/>
          <w:szCs w:val="22"/>
        </w:rPr>
      </w:pPr>
      <w:r w:rsidRPr="005D59C2">
        <w:rPr>
          <w:rFonts w:ascii="Arial Narrow" w:hAnsi="Arial Narrow"/>
          <w:sz w:val="22"/>
          <w:szCs w:val="22"/>
        </w:rPr>
        <w:t>Beverly Morris Tulsa</w:t>
      </w:r>
    </w:p>
    <w:p w14:paraId="0C62C938" w14:textId="77777777" w:rsidR="005D59C2" w:rsidRPr="005D59C2" w:rsidRDefault="005D59C2" w:rsidP="005D59C2">
      <w:pPr>
        <w:spacing w:afterAutospacing="0"/>
        <w:ind w:left="1440"/>
        <w:rPr>
          <w:rFonts w:ascii="Arial Narrow" w:hAnsi="Arial Narrow"/>
          <w:sz w:val="22"/>
          <w:szCs w:val="22"/>
        </w:rPr>
      </w:pPr>
      <w:r w:rsidRPr="005D59C2">
        <w:rPr>
          <w:rFonts w:ascii="Arial Narrow" w:hAnsi="Arial Narrow"/>
          <w:sz w:val="22"/>
          <w:szCs w:val="22"/>
        </w:rPr>
        <w:t>Sarah Ayres CEAT</w:t>
      </w:r>
    </w:p>
    <w:p w14:paraId="07EA1E4F" w14:textId="77777777" w:rsidR="003F5314" w:rsidRPr="00BA1E1D" w:rsidRDefault="003F5314" w:rsidP="003F5314">
      <w:pPr>
        <w:widowControl w:val="0"/>
        <w:spacing w:afterAutospacing="0"/>
        <w:ind w:left="907"/>
        <w:rPr>
          <w:rFonts w:ascii="Arial Narrow" w:hAnsi="Arial Narrow"/>
          <w:b/>
          <w:sz w:val="22"/>
          <w:szCs w:val="22"/>
        </w:rPr>
      </w:pPr>
    </w:p>
    <w:p w14:paraId="77E35B01" w14:textId="3484C211" w:rsidR="00B743C4" w:rsidRPr="00BA1E1D" w:rsidRDefault="00644406" w:rsidP="00884E7B">
      <w:pPr>
        <w:widowControl w:val="0"/>
        <w:numPr>
          <w:ilvl w:val="0"/>
          <w:numId w:val="1"/>
        </w:numPr>
        <w:spacing w:afterAutospacing="0"/>
        <w:ind w:left="907"/>
        <w:rPr>
          <w:rFonts w:ascii="Arial Narrow" w:hAnsi="Arial Narrow"/>
          <w:b/>
          <w:sz w:val="22"/>
          <w:szCs w:val="22"/>
        </w:rPr>
      </w:pPr>
      <w:r w:rsidRPr="00BA1E1D">
        <w:rPr>
          <w:rFonts w:ascii="Arial Narrow" w:hAnsi="Arial Narrow"/>
          <w:b/>
          <w:sz w:val="22"/>
          <w:szCs w:val="22"/>
        </w:rPr>
        <w:t>Transfer Retention and Transfer Shock Presentation – Cheryl Kleeman</w:t>
      </w:r>
      <w:r w:rsidR="009B4E3C" w:rsidRPr="00BA1E1D">
        <w:rPr>
          <w:rFonts w:ascii="Arial Narrow" w:hAnsi="Arial Narrow"/>
          <w:b/>
          <w:sz w:val="22"/>
          <w:szCs w:val="22"/>
        </w:rPr>
        <w:t xml:space="preserve"> and Ramya Chandrashekar</w:t>
      </w:r>
    </w:p>
    <w:p w14:paraId="4AA40EF1" w14:textId="553D78CF" w:rsidR="005D59C2" w:rsidRDefault="00D9675B" w:rsidP="004366C1">
      <w:pPr>
        <w:widowControl w:val="0"/>
        <w:spacing w:afterAutospacing="0"/>
        <w:ind w:left="907"/>
        <w:rPr>
          <w:rFonts w:ascii="Arial Narrow" w:hAnsi="Arial Narrow"/>
          <w:bCs/>
          <w:sz w:val="22"/>
          <w:szCs w:val="22"/>
        </w:rPr>
      </w:pPr>
      <w:r>
        <w:rPr>
          <w:rFonts w:ascii="Arial Narrow" w:hAnsi="Arial Narrow"/>
          <w:bCs/>
          <w:sz w:val="22"/>
          <w:szCs w:val="22"/>
        </w:rPr>
        <w:t xml:space="preserve">Transfer students are trending.  </w:t>
      </w:r>
      <w:r w:rsidR="005D59C2">
        <w:rPr>
          <w:rFonts w:ascii="Arial Narrow" w:hAnsi="Arial Narrow"/>
          <w:bCs/>
          <w:sz w:val="22"/>
          <w:szCs w:val="22"/>
        </w:rPr>
        <w:t xml:space="preserve">40.8% of the 2.8 million post-secondary transfer students started at a public </w:t>
      </w:r>
      <w:r w:rsidR="00B71CD1">
        <w:rPr>
          <w:rFonts w:ascii="Arial Narrow" w:hAnsi="Arial Narrow"/>
          <w:bCs/>
          <w:sz w:val="22"/>
          <w:szCs w:val="22"/>
        </w:rPr>
        <w:t>2-year</w:t>
      </w:r>
      <w:r w:rsidR="005D59C2">
        <w:rPr>
          <w:rFonts w:ascii="Arial Narrow" w:hAnsi="Arial Narrow"/>
          <w:bCs/>
          <w:sz w:val="22"/>
          <w:szCs w:val="22"/>
        </w:rPr>
        <w:t xml:space="preserve"> community college. Students moving between institutions is increasing.  Transfer students are very diverse</w:t>
      </w:r>
      <w:r>
        <w:rPr>
          <w:rFonts w:ascii="Arial Narrow" w:hAnsi="Arial Narrow"/>
          <w:bCs/>
          <w:sz w:val="22"/>
          <w:szCs w:val="22"/>
        </w:rPr>
        <w:t xml:space="preserve"> – students of color, veterans, commuters, adult learners, coming from multigenerational homes</w:t>
      </w:r>
      <w:r w:rsidR="005D59C2">
        <w:rPr>
          <w:rFonts w:ascii="Arial Narrow" w:hAnsi="Arial Narrow"/>
          <w:bCs/>
          <w:sz w:val="22"/>
          <w:szCs w:val="22"/>
        </w:rPr>
        <w:t>.</w:t>
      </w:r>
      <w:r w:rsidR="00B71CD1">
        <w:rPr>
          <w:rFonts w:ascii="Arial Narrow" w:hAnsi="Arial Narrow"/>
          <w:bCs/>
          <w:sz w:val="22"/>
          <w:szCs w:val="22"/>
        </w:rPr>
        <w:t xml:space="preserve">  </w:t>
      </w:r>
      <w:r w:rsidR="005D59C2">
        <w:rPr>
          <w:rFonts w:ascii="Arial Narrow" w:hAnsi="Arial Narrow"/>
          <w:bCs/>
          <w:sz w:val="22"/>
          <w:szCs w:val="22"/>
        </w:rPr>
        <w:t>OSU has built an institution around the Freshman student ideology</w:t>
      </w:r>
      <w:r w:rsidR="00A144FD">
        <w:rPr>
          <w:rFonts w:ascii="Arial Narrow" w:hAnsi="Arial Narrow"/>
          <w:bCs/>
          <w:sz w:val="22"/>
          <w:szCs w:val="22"/>
        </w:rPr>
        <w:t>,</w:t>
      </w:r>
      <w:r w:rsidR="005D59C2">
        <w:rPr>
          <w:rFonts w:ascii="Arial Narrow" w:hAnsi="Arial Narrow"/>
          <w:bCs/>
          <w:sz w:val="22"/>
          <w:szCs w:val="22"/>
        </w:rPr>
        <w:t xml:space="preserve"> but now we need to </w:t>
      </w:r>
      <w:r w:rsidR="00B71CD1">
        <w:rPr>
          <w:rFonts w:ascii="Arial Narrow" w:hAnsi="Arial Narrow"/>
          <w:bCs/>
          <w:sz w:val="22"/>
          <w:szCs w:val="22"/>
        </w:rPr>
        <w:t xml:space="preserve">create </w:t>
      </w:r>
      <w:r w:rsidR="005D59C2">
        <w:rPr>
          <w:rFonts w:ascii="Arial Narrow" w:hAnsi="Arial Narrow"/>
          <w:bCs/>
          <w:sz w:val="22"/>
          <w:szCs w:val="22"/>
        </w:rPr>
        <w:t>a more significant opportunity for transfer students, as opposed to the reactionary method of considering transfer students as just an additional layer of students.  Considerations should include:</w:t>
      </w:r>
    </w:p>
    <w:p w14:paraId="33AC398A" w14:textId="5FB89891" w:rsidR="005D59C2" w:rsidRDefault="005D59C2" w:rsidP="00884E7B">
      <w:pPr>
        <w:pStyle w:val="ListParagraph"/>
        <w:widowControl w:val="0"/>
        <w:numPr>
          <w:ilvl w:val="0"/>
          <w:numId w:val="2"/>
        </w:numPr>
        <w:spacing w:afterAutospacing="0"/>
        <w:rPr>
          <w:rFonts w:ascii="Arial Narrow" w:hAnsi="Arial Narrow"/>
          <w:bCs/>
          <w:sz w:val="22"/>
          <w:szCs w:val="22"/>
        </w:rPr>
      </w:pPr>
      <w:r>
        <w:rPr>
          <w:rFonts w:ascii="Arial Narrow" w:hAnsi="Arial Narrow"/>
          <w:bCs/>
          <w:sz w:val="22"/>
          <w:szCs w:val="22"/>
        </w:rPr>
        <w:t>Transfer shock – initial decrease in GPA</w:t>
      </w:r>
    </w:p>
    <w:p w14:paraId="47C1E16B" w14:textId="3029F4F4" w:rsidR="005D59C2" w:rsidRDefault="005D59C2" w:rsidP="00884E7B">
      <w:pPr>
        <w:pStyle w:val="ListParagraph"/>
        <w:widowControl w:val="0"/>
        <w:numPr>
          <w:ilvl w:val="0"/>
          <w:numId w:val="2"/>
        </w:numPr>
        <w:spacing w:afterAutospacing="0"/>
        <w:rPr>
          <w:rFonts w:ascii="Arial Narrow" w:hAnsi="Arial Narrow"/>
          <w:bCs/>
          <w:sz w:val="22"/>
          <w:szCs w:val="22"/>
        </w:rPr>
      </w:pPr>
      <w:r>
        <w:rPr>
          <w:rFonts w:ascii="Arial Narrow" w:hAnsi="Arial Narrow"/>
          <w:bCs/>
          <w:sz w:val="22"/>
          <w:szCs w:val="22"/>
        </w:rPr>
        <w:t>Course transferability</w:t>
      </w:r>
      <w:r w:rsidR="00D9675B">
        <w:rPr>
          <w:rFonts w:ascii="Arial Narrow" w:hAnsi="Arial Narrow"/>
          <w:bCs/>
          <w:sz w:val="22"/>
          <w:szCs w:val="22"/>
        </w:rPr>
        <w:t xml:space="preserve"> – crucial part of transfer student success lies on established existence of transfer articulation agreements</w:t>
      </w:r>
    </w:p>
    <w:p w14:paraId="43D0C230" w14:textId="35A4406E" w:rsidR="005D59C2" w:rsidRDefault="005D59C2" w:rsidP="00884E7B">
      <w:pPr>
        <w:pStyle w:val="ListParagraph"/>
        <w:widowControl w:val="0"/>
        <w:numPr>
          <w:ilvl w:val="0"/>
          <w:numId w:val="2"/>
        </w:numPr>
        <w:spacing w:afterAutospacing="0"/>
        <w:rPr>
          <w:rFonts w:ascii="Arial Narrow" w:hAnsi="Arial Narrow"/>
          <w:bCs/>
          <w:sz w:val="22"/>
          <w:szCs w:val="22"/>
        </w:rPr>
      </w:pPr>
      <w:r>
        <w:rPr>
          <w:rFonts w:ascii="Arial Narrow" w:hAnsi="Arial Narrow"/>
          <w:bCs/>
          <w:sz w:val="22"/>
          <w:szCs w:val="22"/>
        </w:rPr>
        <w:t>Institutional structure and policies</w:t>
      </w:r>
      <w:r w:rsidR="00D9675B">
        <w:rPr>
          <w:rFonts w:ascii="Arial Narrow" w:hAnsi="Arial Narrow"/>
          <w:bCs/>
          <w:sz w:val="22"/>
          <w:szCs w:val="22"/>
        </w:rPr>
        <w:t xml:space="preserve"> – many to navigate – state laws and regents</w:t>
      </w:r>
      <w:r w:rsidR="0057460A">
        <w:rPr>
          <w:rFonts w:ascii="Arial Narrow" w:hAnsi="Arial Narrow"/>
          <w:bCs/>
          <w:sz w:val="22"/>
          <w:szCs w:val="22"/>
        </w:rPr>
        <w:t>’</w:t>
      </w:r>
      <w:r w:rsidR="00D9675B">
        <w:rPr>
          <w:rFonts w:ascii="Arial Narrow" w:hAnsi="Arial Narrow"/>
          <w:bCs/>
          <w:sz w:val="22"/>
          <w:szCs w:val="22"/>
        </w:rPr>
        <w:t xml:space="preserve"> policies as well as individual university policies</w:t>
      </w:r>
    </w:p>
    <w:p w14:paraId="063FA52F" w14:textId="4A02094D" w:rsidR="005D59C2" w:rsidRDefault="005D59C2" w:rsidP="00884E7B">
      <w:pPr>
        <w:pStyle w:val="ListParagraph"/>
        <w:widowControl w:val="0"/>
        <w:numPr>
          <w:ilvl w:val="0"/>
          <w:numId w:val="2"/>
        </w:numPr>
        <w:spacing w:afterAutospacing="0"/>
        <w:rPr>
          <w:rFonts w:ascii="Arial Narrow" w:hAnsi="Arial Narrow"/>
          <w:bCs/>
          <w:sz w:val="22"/>
          <w:szCs w:val="22"/>
        </w:rPr>
      </w:pPr>
      <w:r>
        <w:rPr>
          <w:rFonts w:ascii="Arial Narrow" w:hAnsi="Arial Narrow"/>
          <w:bCs/>
          <w:sz w:val="22"/>
          <w:szCs w:val="22"/>
        </w:rPr>
        <w:t>Student development</w:t>
      </w:r>
      <w:r w:rsidR="00D9675B">
        <w:rPr>
          <w:rFonts w:ascii="Arial Narrow" w:hAnsi="Arial Narrow"/>
          <w:bCs/>
          <w:sz w:val="22"/>
          <w:szCs w:val="22"/>
        </w:rPr>
        <w:t xml:space="preserve"> </w:t>
      </w:r>
    </w:p>
    <w:p w14:paraId="0AC2BA20" w14:textId="60BA572C" w:rsidR="005D59C2" w:rsidRDefault="005D59C2" w:rsidP="00884E7B">
      <w:pPr>
        <w:pStyle w:val="ListParagraph"/>
        <w:widowControl w:val="0"/>
        <w:numPr>
          <w:ilvl w:val="1"/>
          <w:numId w:val="2"/>
        </w:numPr>
        <w:spacing w:afterAutospacing="0"/>
        <w:rPr>
          <w:rFonts w:ascii="Arial Narrow" w:hAnsi="Arial Narrow"/>
          <w:bCs/>
          <w:sz w:val="22"/>
          <w:szCs w:val="22"/>
        </w:rPr>
      </w:pPr>
      <w:r>
        <w:rPr>
          <w:rFonts w:ascii="Arial Narrow" w:hAnsi="Arial Narrow"/>
          <w:bCs/>
          <w:sz w:val="22"/>
          <w:szCs w:val="22"/>
        </w:rPr>
        <w:t>Identity</w:t>
      </w:r>
    </w:p>
    <w:p w14:paraId="488B2C59" w14:textId="636E36F3" w:rsidR="005D59C2" w:rsidRDefault="005D59C2" w:rsidP="00884E7B">
      <w:pPr>
        <w:pStyle w:val="ListParagraph"/>
        <w:widowControl w:val="0"/>
        <w:numPr>
          <w:ilvl w:val="1"/>
          <w:numId w:val="2"/>
        </w:numPr>
        <w:spacing w:afterAutospacing="0"/>
        <w:rPr>
          <w:rFonts w:ascii="Arial Narrow" w:hAnsi="Arial Narrow"/>
          <w:bCs/>
          <w:sz w:val="22"/>
          <w:szCs w:val="22"/>
        </w:rPr>
      </w:pPr>
      <w:r>
        <w:rPr>
          <w:rFonts w:ascii="Arial Narrow" w:hAnsi="Arial Narrow"/>
          <w:bCs/>
          <w:sz w:val="22"/>
          <w:szCs w:val="22"/>
        </w:rPr>
        <w:t>Developmental vectors</w:t>
      </w:r>
      <w:r w:rsidR="00D9675B">
        <w:rPr>
          <w:rFonts w:ascii="Arial Narrow" w:hAnsi="Arial Narrow"/>
          <w:bCs/>
          <w:sz w:val="22"/>
          <w:szCs w:val="22"/>
        </w:rPr>
        <w:t xml:space="preserve"> </w:t>
      </w:r>
      <w:r w:rsidR="00D9675B">
        <w:rPr>
          <w:rFonts w:ascii="Arial Narrow" w:hAnsi="Arial Narrow"/>
          <w:bCs/>
          <w:sz w:val="22"/>
          <w:szCs w:val="22"/>
        </w:rPr>
        <w:t>– developmental competencies in all areas of life</w:t>
      </w:r>
    </w:p>
    <w:p w14:paraId="14B6AD59" w14:textId="010DEA1C" w:rsidR="005D59C2" w:rsidRDefault="005D59C2" w:rsidP="00884E7B">
      <w:pPr>
        <w:pStyle w:val="ListParagraph"/>
        <w:widowControl w:val="0"/>
        <w:numPr>
          <w:ilvl w:val="1"/>
          <w:numId w:val="2"/>
        </w:numPr>
        <w:spacing w:afterAutospacing="0"/>
        <w:rPr>
          <w:rFonts w:ascii="Arial Narrow" w:hAnsi="Arial Narrow"/>
          <w:bCs/>
          <w:sz w:val="22"/>
          <w:szCs w:val="22"/>
        </w:rPr>
      </w:pPr>
      <w:r>
        <w:rPr>
          <w:rFonts w:ascii="Arial Narrow" w:hAnsi="Arial Narrow"/>
          <w:bCs/>
          <w:sz w:val="22"/>
          <w:szCs w:val="22"/>
        </w:rPr>
        <w:t>Transition theory</w:t>
      </w:r>
      <w:r w:rsidR="00D9675B">
        <w:rPr>
          <w:rFonts w:ascii="Arial Narrow" w:hAnsi="Arial Narrow"/>
          <w:bCs/>
          <w:sz w:val="22"/>
          <w:szCs w:val="22"/>
        </w:rPr>
        <w:t xml:space="preserve"> – student stress when processing thru changes within their environment</w:t>
      </w:r>
    </w:p>
    <w:p w14:paraId="1401BEA2" w14:textId="77777777" w:rsidR="005D59C2" w:rsidRDefault="005D59C2" w:rsidP="005D59C2">
      <w:pPr>
        <w:widowControl w:val="0"/>
        <w:spacing w:afterAutospacing="0"/>
        <w:ind w:left="900"/>
        <w:rPr>
          <w:rFonts w:ascii="Arial Narrow" w:hAnsi="Arial Narrow"/>
          <w:bCs/>
          <w:sz w:val="22"/>
          <w:szCs w:val="22"/>
        </w:rPr>
      </w:pPr>
    </w:p>
    <w:p w14:paraId="471AA498" w14:textId="6C69D50B" w:rsidR="005D59C2" w:rsidRDefault="00B71CD1" w:rsidP="005D59C2">
      <w:pPr>
        <w:widowControl w:val="0"/>
        <w:spacing w:afterAutospacing="0"/>
        <w:ind w:left="900"/>
        <w:rPr>
          <w:rFonts w:ascii="Arial Narrow" w:hAnsi="Arial Narrow"/>
          <w:bCs/>
          <w:sz w:val="22"/>
          <w:szCs w:val="22"/>
        </w:rPr>
      </w:pPr>
      <w:proofErr w:type="gramStart"/>
      <w:r>
        <w:rPr>
          <w:rFonts w:ascii="Arial Narrow" w:hAnsi="Arial Narrow"/>
          <w:bCs/>
          <w:sz w:val="22"/>
          <w:szCs w:val="22"/>
        </w:rPr>
        <w:t>In order for</w:t>
      </w:r>
      <w:proofErr w:type="gramEnd"/>
      <w:r>
        <w:rPr>
          <w:rFonts w:ascii="Arial Narrow" w:hAnsi="Arial Narrow"/>
          <w:bCs/>
          <w:sz w:val="22"/>
          <w:szCs w:val="22"/>
        </w:rPr>
        <w:t xml:space="preserve"> OSU to become more transfer receptive we need to place a higher priority on the transfer student, provide access to individualization and acknowledge their life experiences.  Student engagement requires high impact practices (educationally purposeful tasks to engage students academically) and academic integration.</w:t>
      </w:r>
      <w:r w:rsidR="00EF1196">
        <w:rPr>
          <w:rFonts w:ascii="Arial Narrow" w:hAnsi="Arial Narrow"/>
          <w:bCs/>
          <w:sz w:val="22"/>
          <w:szCs w:val="22"/>
        </w:rPr>
        <w:t xml:space="preserve">  Currently for the transfer population at OSU, the average GPA for an incoming transfer student is 3.16, the graduate rate is 63 to </w:t>
      </w:r>
      <w:r w:rsidR="00EF1196">
        <w:rPr>
          <w:rFonts w:ascii="Arial Narrow" w:hAnsi="Arial Narrow"/>
          <w:bCs/>
          <w:sz w:val="22"/>
          <w:szCs w:val="22"/>
        </w:rPr>
        <w:lastRenderedPageBreak/>
        <w:t>66</w:t>
      </w:r>
      <w:r w:rsidR="00A144FD">
        <w:rPr>
          <w:rFonts w:ascii="Arial Narrow" w:hAnsi="Arial Narrow"/>
          <w:bCs/>
          <w:sz w:val="22"/>
          <w:szCs w:val="22"/>
        </w:rPr>
        <w:t>%</w:t>
      </w:r>
      <w:r w:rsidR="00EF1196">
        <w:rPr>
          <w:rFonts w:ascii="Arial Narrow" w:hAnsi="Arial Narrow"/>
          <w:bCs/>
          <w:sz w:val="22"/>
          <w:szCs w:val="22"/>
        </w:rPr>
        <w:t xml:space="preserve"> and the retention rate is 81</w:t>
      </w:r>
      <w:r w:rsidR="00A144FD">
        <w:rPr>
          <w:rFonts w:ascii="Arial Narrow" w:hAnsi="Arial Narrow"/>
          <w:bCs/>
          <w:sz w:val="22"/>
          <w:szCs w:val="22"/>
        </w:rPr>
        <w:t xml:space="preserve">% </w:t>
      </w:r>
      <w:r w:rsidR="00EF1196">
        <w:rPr>
          <w:rFonts w:ascii="Arial Narrow" w:hAnsi="Arial Narrow"/>
          <w:bCs/>
          <w:sz w:val="22"/>
          <w:szCs w:val="22"/>
        </w:rPr>
        <w:t xml:space="preserve">after the first year.  It also should be noted that it takes the transfer student </w:t>
      </w:r>
      <w:r w:rsidR="00A144FD">
        <w:rPr>
          <w:rFonts w:ascii="Arial Narrow" w:hAnsi="Arial Narrow"/>
          <w:bCs/>
          <w:sz w:val="22"/>
          <w:szCs w:val="22"/>
        </w:rPr>
        <w:t xml:space="preserve">on average </w:t>
      </w:r>
      <w:r w:rsidR="00EF1196">
        <w:rPr>
          <w:rFonts w:ascii="Arial Narrow" w:hAnsi="Arial Narrow"/>
          <w:bCs/>
          <w:sz w:val="22"/>
          <w:szCs w:val="22"/>
        </w:rPr>
        <w:t xml:space="preserve">about 6 years to complete their degree.  </w:t>
      </w:r>
    </w:p>
    <w:p w14:paraId="02BC91E8" w14:textId="57135721" w:rsidR="00EF1196" w:rsidRDefault="00EF1196" w:rsidP="005D59C2">
      <w:pPr>
        <w:widowControl w:val="0"/>
        <w:spacing w:afterAutospacing="0"/>
        <w:ind w:left="900"/>
        <w:rPr>
          <w:rFonts w:ascii="Arial Narrow" w:hAnsi="Arial Narrow"/>
          <w:bCs/>
          <w:sz w:val="22"/>
          <w:szCs w:val="22"/>
        </w:rPr>
      </w:pPr>
    </w:p>
    <w:p w14:paraId="3FDFE335" w14:textId="46B1F4BA" w:rsidR="00EF1196" w:rsidRDefault="00EF1196" w:rsidP="005D59C2">
      <w:pPr>
        <w:widowControl w:val="0"/>
        <w:spacing w:afterAutospacing="0"/>
        <w:ind w:left="900"/>
        <w:rPr>
          <w:rFonts w:ascii="Arial Narrow" w:hAnsi="Arial Narrow"/>
          <w:bCs/>
          <w:sz w:val="22"/>
          <w:szCs w:val="22"/>
        </w:rPr>
      </w:pPr>
      <w:r>
        <w:rPr>
          <w:rFonts w:ascii="Arial Narrow" w:hAnsi="Arial Narrow"/>
          <w:bCs/>
          <w:sz w:val="22"/>
          <w:szCs w:val="22"/>
        </w:rPr>
        <w:t>Because 74</w:t>
      </w:r>
      <w:r w:rsidR="00A144FD">
        <w:rPr>
          <w:rFonts w:ascii="Arial Narrow" w:hAnsi="Arial Narrow"/>
          <w:bCs/>
          <w:sz w:val="22"/>
          <w:szCs w:val="22"/>
        </w:rPr>
        <w:t>%</w:t>
      </w:r>
      <w:r>
        <w:rPr>
          <w:rFonts w:ascii="Arial Narrow" w:hAnsi="Arial Narrow"/>
          <w:bCs/>
          <w:sz w:val="22"/>
          <w:szCs w:val="22"/>
        </w:rPr>
        <w:t xml:space="preserve"> of OSU’s transfer students are from Oklahoma, we must continue to build healthy relationships with Oklahoma community colleges.  </w:t>
      </w:r>
      <w:proofErr w:type="gramStart"/>
      <w:r>
        <w:rPr>
          <w:rFonts w:ascii="Arial Narrow" w:hAnsi="Arial Narrow"/>
          <w:bCs/>
          <w:sz w:val="22"/>
          <w:szCs w:val="22"/>
        </w:rPr>
        <w:t>In an effort to</w:t>
      </w:r>
      <w:proofErr w:type="gramEnd"/>
      <w:r>
        <w:rPr>
          <w:rFonts w:ascii="Arial Narrow" w:hAnsi="Arial Narrow"/>
          <w:bCs/>
          <w:sz w:val="22"/>
          <w:szCs w:val="22"/>
        </w:rPr>
        <w:t xml:space="preserve"> reach these community colleges, the Transfer / Veteran Student Success Center was created in 2015 to promote seamless transfer into OSU.  This office addresses the following:</w:t>
      </w:r>
    </w:p>
    <w:p w14:paraId="509E6CBB" w14:textId="32ED72B3" w:rsidR="00EF1196" w:rsidRDefault="00EF1196" w:rsidP="00884E7B">
      <w:pPr>
        <w:pStyle w:val="ListParagraph"/>
        <w:widowControl w:val="0"/>
        <w:numPr>
          <w:ilvl w:val="0"/>
          <w:numId w:val="3"/>
        </w:numPr>
        <w:spacing w:afterAutospacing="0"/>
        <w:rPr>
          <w:rFonts w:ascii="Arial Narrow" w:hAnsi="Arial Narrow"/>
          <w:bCs/>
          <w:sz w:val="22"/>
          <w:szCs w:val="22"/>
        </w:rPr>
      </w:pPr>
      <w:r>
        <w:rPr>
          <w:rFonts w:ascii="Arial Narrow" w:hAnsi="Arial Narrow"/>
          <w:bCs/>
          <w:sz w:val="22"/>
          <w:szCs w:val="22"/>
        </w:rPr>
        <w:t>T</w:t>
      </w:r>
      <w:r w:rsidRPr="00EF1196">
        <w:rPr>
          <w:rFonts w:ascii="Arial Narrow" w:hAnsi="Arial Narrow"/>
          <w:bCs/>
          <w:sz w:val="22"/>
          <w:szCs w:val="22"/>
        </w:rPr>
        <w:t>ransfer student success</w:t>
      </w:r>
      <w:r>
        <w:rPr>
          <w:rFonts w:ascii="Arial Narrow" w:hAnsi="Arial Narrow"/>
          <w:bCs/>
          <w:sz w:val="22"/>
          <w:szCs w:val="22"/>
        </w:rPr>
        <w:t xml:space="preserve"> – integration, engagement and support</w:t>
      </w:r>
    </w:p>
    <w:p w14:paraId="677CBB5A" w14:textId="02FF75BF" w:rsidR="00EF1196" w:rsidRDefault="00EF1196" w:rsidP="00884E7B">
      <w:pPr>
        <w:pStyle w:val="ListParagraph"/>
        <w:widowControl w:val="0"/>
        <w:numPr>
          <w:ilvl w:val="0"/>
          <w:numId w:val="3"/>
        </w:numPr>
        <w:spacing w:afterAutospacing="0"/>
        <w:rPr>
          <w:rFonts w:ascii="Arial Narrow" w:hAnsi="Arial Narrow"/>
          <w:bCs/>
          <w:sz w:val="22"/>
          <w:szCs w:val="22"/>
        </w:rPr>
      </w:pPr>
      <w:r>
        <w:rPr>
          <w:rFonts w:ascii="Arial Narrow" w:hAnsi="Arial Narrow"/>
          <w:bCs/>
          <w:sz w:val="22"/>
          <w:szCs w:val="22"/>
        </w:rPr>
        <w:t>S</w:t>
      </w:r>
      <w:r w:rsidRPr="00EF1196">
        <w:rPr>
          <w:rFonts w:ascii="Arial Narrow" w:hAnsi="Arial Narrow"/>
          <w:bCs/>
          <w:sz w:val="22"/>
          <w:szCs w:val="22"/>
        </w:rPr>
        <w:t xml:space="preserve">tudent veteran success </w:t>
      </w:r>
      <w:r>
        <w:rPr>
          <w:rFonts w:ascii="Arial Narrow" w:hAnsi="Arial Narrow"/>
          <w:bCs/>
          <w:sz w:val="22"/>
          <w:szCs w:val="22"/>
        </w:rPr>
        <w:t>– serve active duty military, reservists, guardsmen, veterans and military affiliated students</w:t>
      </w:r>
    </w:p>
    <w:p w14:paraId="1C027A76" w14:textId="4271E62D" w:rsidR="00EF1196" w:rsidRPr="00EF1196" w:rsidRDefault="00EF1196" w:rsidP="00884E7B">
      <w:pPr>
        <w:pStyle w:val="ListParagraph"/>
        <w:widowControl w:val="0"/>
        <w:numPr>
          <w:ilvl w:val="0"/>
          <w:numId w:val="3"/>
        </w:numPr>
        <w:spacing w:afterAutospacing="0"/>
        <w:rPr>
          <w:rFonts w:ascii="Arial Narrow" w:hAnsi="Arial Narrow"/>
          <w:bCs/>
          <w:sz w:val="22"/>
          <w:szCs w:val="22"/>
        </w:rPr>
      </w:pPr>
      <w:r>
        <w:rPr>
          <w:rFonts w:ascii="Arial Narrow" w:hAnsi="Arial Narrow"/>
          <w:bCs/>
          <w:sz w:val="22"/>
          <w:szCs w:val="22"/>
        </w:rPr>
        <w:t>T</w:t>
      </w:r>
      <w:r w:rsidRPr="00EF1196">
        <w:rPr>
          <w:rFonts w:ascii="Arial Narrow" w:hAnsi="Arial Narrow"/>
          <w:bCs/>
          <w:sz w:val="22"/>
          <w:szCs w:val="22"/>
        </w:rPr>
        <w:t>ransfer academic support</w:t>
      </w:r>
      <w:r w:rsidR="00D9675B">
        <w:rPr>
          <w:rFonts w:ascii="Arial Narrow" w:hAnsi="Arial Narrow"/>
          <w:bCs/>
          <w:sz w:val="22"/>
          <w:szCs w:val="22"/>
        </w:rPr>
        <w:t xml:space="preserve"> – building relationships with Oklahoma community colleges</w:t>
      </w:r>
    </w:p>
    <w:p w14:paraId="55B5C298" w14:textId="19E2736B" w:rsidR="00635A1C" w:rsidRDefault="00635A1C" w:rsidP="00635A1C">
      <w:pPr>
        <w:widowControl w:val="0"/>
        <w:spacing w:afterAutospacing="0"/>
        <w:rPr>
          <w:rFonts w:ascii="Arial Narrow" w:hAnsi="Arial Narrow"/>
          <w:b/>
          <w:sz w:val="22"/>
          <w:szCs w:val="22"/>
        </w:rPr>
      </w:pPr>
    </w:p>
    <w:p w14:paraId="6FCA9243" w14:textId="4B44B1BA" w:rsidR="00D9675B" w:rsidRDefault="00543727" w:rsidP="00406EAE">
      <w:pPr>
        <w:widowControl w:val="0"/>
        <w:spacing w:afterAutospacing="0"/>
        <w:ind w:left="900"/>
        <w:rPr>
          <w:rFonts w:ascii="Arial Narrow" w:hAnsi="Arial Narrow"/>
          <w:bCs/>
          <w:sz w:val="22"/>
          <w:szCs w:val="22"/>
        </w:rPr>
      </w:pPr>
      <w:r>
        <w:rPr>
          <w:rFonts w:ascii="Arial Narrow" w:hAnsi="Arial Narrow"/>
          <w:bCs/>
          <w:sz w:val="22"/>
          <w:szCs w:val="22"/>
        </w:rPr>
        <w:t>S</w:t>
      </w:r>
      <w:r w:rsidR="00D9675B">
        <w:rPr>
          <w:rFonts w:ascii="Arial Narrow" w:hAnsi="Arial Narrow"/>
          <w:bCs/>
          <w:sz w:val="22"/>
          <w:szCs w:val="22"/>
        </w:rPr>
        <w:t xml:space="preserve">everal </w:t>
      </w:r>
      <w:r>
        <w:rPr>
          <w:rFonts w:ascii="Arial Narrow" w:hAnsi="Arial Narrow"/>
          <w:bCs/>
          <w:sz w:val="22"/>
          <w:szCs w:val="22"/>
        </w:rPr>
        <w:t xml:space="preserve">recent achievements at the </w:t>
      </w:r>
      <w:r>
        <w:rPr>
          <w:rFonts w:ascii="Arial Narrow" w:hAnsi="Arial Narrow"/>
          <w:bCs/>
          <w:sz w:val="22"/>
          <w:szCs w:val="22"/>
        </w:rPr>
        <w:t>Transfer and Veteran Success Center</w:t>
      </w:r>
      <w:r>
        <w:rPr>
          <w:rFonts w:ascii="Arial Narrow" w:hAnsi="Arial Narrow"/>
          <w:bCs/>
          <w:sz w:val="22"/>
          <w:szCs w:val="22"/>
        </w:rPr>
        <w:t xml:space="preserve"> are listed below:</w:t>
      </w:r>
      <w:r w:rsidR="00D9675B">
        <w:rPr>
          <w:rFonts w:ascii="Arial Narrow" w:hAnsi="Arial Narrow"/>
          <w:bCs/>
          <w:sz w:val="22"/>
          <w:szCs w:val="22"/>
        </w:rPr>
        <w:t xml:space="preserve">  </w:t>
      </w:r>
    </w:p>
    <w:p w14:paraId="12B34B1B" w14:textId="7D35BC2F" w:rsidR="00D9675B" w:rsidRDefault="00D9675B" w:rsidP="00D9675B">
      <w:pPr>
        <w:pStyle w:val="ListParagraph"/>
        <w:widowControl w:val="0"/>
        <w:numPr>
          <w:ilvl w:val="0"/>
          <w:numId w:val="23"/>
        </w:numPr>
        <w:spacing w:afterAutospacing="0"/>
        <w:rPr>
          <w:rFonts w:ascii="Arial Narrow" w:hAnsi="Arial Narrow"/>
          <w:bCs/>
          <w:sz w:val="22"/>
          <w:szCs w:val="22"/>
        </w:rPr>
      </w:pPr>
      <w:r>
        <w:rPr>
          <w:rFonts w:ascii="Arial Narrow" w:hAnsi="Arial Narrow"/>
          <w:bCs/>
          <w:sz w:val="22"/>
          <w:szCs w:val="22"/>
        </w:rPr>
        <w:t>Adoption of the OSU Transfer Pathway Program and S.T.E.P. Initiative</w:t>
      </w:r>
    </w:p>
    <w:p w14:paraId="280ABA21" w14:textId="77777777" w:rsidR="00D9675B" w:rsidRDefault="00D9675B" w:rsidP="00D9675B">
      <w:pPr>
        <w:pStyle w:val="ListParagraph"/>
        <w:widowControl w:val="0"/>
        <w:numPr>
          <w:ilvl w:val="0"/>
          <w:numId w:val="23"/>
        </w:numPr>
        <w:spacing w:afterAutospacing="0"/>
        <w:rPr>
          <w:rFonts w:ascii="Arial Narrow" w:hAnsi="Arial Narrow"/>
          <w:bCs/>
          <w:sz w:val="22"/>
          <w:szCs w:val="22"/>
        </w:rPr>
      </w:pPr>
      <w:r>
        <w:rPr>
          <w:rFonts w:ascii="Arial Narrow" w:hAnsi="Arial Narrow"/>
          <w:bCs/>
          <w:sz w:val="22"/>
          <w:szCs w:val="22"/>
        </w:rPr>
        <w:t xml:space="preserve">Establishment of </w:t>
      </w:r>
      <w:r w:rsidR="00406EAE" w:rsidRPr="00D9675B">
        <w:rPr>
          <w:rFonts w:ascii="Arial Narrow" w:hAnsi="Arial Narrow"/>
          <w:bCs/>
          <w:sz w:val="22"/>
          <w:szCs w:val="22"/>
        </w:rPr>
        <w:t xml:space="preserve">50+ transfer agreements for the 2019-2020 school year, </w:t>
      </w:r>
    </w:p>
    <w:p w14:paraId="137CBBFD" w14:textId="636CB6A4" w:rsidR="00D9675B" w:rsidRDefault="00543727" w:rsidP="00D9675B">
      <w:pPr>
        <w:pStyle w:val="ListParagraph"/>
        <w:widowControl w:val="0"/>
        <w:numPr>
          <w:ilvl w:val="0"/>
          <w:numId w:val="23"/>
        </w:numPr>
        <w:spacing w:afterAutospacing="0"/>
        <w:rPr>
          <w:rFonts w:ascii="Arial Narrow" w:hAnsi="Arial Narrow"/>
          <w:bCs/>
          <w:sz w:val="22"/>
          <w:szCs w:val="22"/>
        </w:rPr>
      </w:pPr>
      <w:r>
        <w:rPr>
          <w:rFonts w:ascii="Arial Narrow" w:hAnsi="Arial Narrow"/>
          <w:bCs/>
          <w:sz w:val="22"/>
          <w:szCs w:val="22"/>
        </w:rPr>
        <w:t>R</w:t>
      </w:r>
      <w:r w:rsidR="00406EAE" w:rsidRPr="00D9675B">
        <w:rPr>
          <w:rFonts w:ascii="Arial Narrow" w:hAnsi="Arial Narrow"/>
          <w:bCs/>
          <w:sz w:val="22"/>
          <w:szCs w:val="22"/>
        </w:rPr>
        <w:t>anking 2</w:t>
      </w:r>
      <w:r w:rsidR="00406EAE" w:rsidRPr="00D9675B">
        <w:rPr>
          <w:rFonts w:ascii="Arial Narrow" w:hAnsi="Arial Narrow"/>
          <w:bCs/>
          <w:sz w:val="22"/>
          <w:szCs w:val="22"/>
          <w:vertAlign w:val="superscript"/>
        </w:rPr>
        <w:t>nd</w:t>
      </w:r>
      <w:r w:rsidR="00406EAE" w:rsidRPr="00D9675B">
        <w:rPr>
          <w:rFonts w:ascii="Arial Narrow" w:hAnsi="Arial Narrow"/>
          <w:bCs/>
          <w:sz w:val="22"/>
          <w:szCs w:val="22"/>
        </w:rPr>
        <w:t xml:space="preserve"> in Retention and Graduation Rates from the Department of Veteran Affairs.  </w:t>
      </w:r>
    </w:p>
    <w:p w14:paraId="698C88F1" w14:textId="77777777" w:rsidR="00D9675B" w:rsidRDefault="00D9675B" w:rsidP="00D9675B">
      <w:pPr>
        <w:widowControl w:val="0"/>
        <w:spacing w:afterAutospacing="0"/>
        <w:ind w:left="180" w:firstLine="720"/>
        <w:rPr>
          <w:rFonts w:ascii="Arial Narrow" w:hAnsi="Arial Narrow"/>
          <w:bCs/>
          <w:sz w:val="22"/>
          <w:szCs w:val="22"/>
        </w:rPr>
      </w:pPr>
    </w:p>
    <w:p w14:paraId="1F7296D5" w14:textId="7AA1CAB7" w:rsidR="00406EAE" w:rsidRPr="00D9675B" w:rsidRDefault="00406EAE" w:rsidP="00D9675B">
      <w:pPr>
        <w:widowControl w:val="0"/>
        <w:spacing w:afterAutospacing="0"/>
        <w:ind w:left="900"/>
        <w:rPr>
          <w:rFonts w:ascii="Arial Narrow" w:hAnsi="Arial Narrow"/>
          <w:bCs/>
          <w:sz w:val="22"/>
          <w:szCs w:val="22"/>
        </w:rPr>
      </w:pPr>
      <w:r w:rsidRPr="00D9675B">
        <w:rPr>
          <w:rFonts w:ascii="Arial Narrow" w:hAnsi="Arial Narrow"/>
          <w:bCs/>
          <w:sz w:val="22"/>
          <w:szCs w:val="22"/>
        </w:rPr>
        <w:t xml:space="preserve">The more we work collaboratively to </w:t>
      </w:r>
      <w:r w:rsidR="00D9675B">
        <w:rPr>
          <w:rFonts w:ascii="Arial Narrow" w:hAnsi="Arial Narrow"/>
          <w:bCs/>
          <w:sz w:val="22"/>
          <w:szCs w:val="22"/>
        </w:rPr>
        <w:t xml:space="preserve">create centralized resources and develop a transfer acceptance culture, </w:t>
      </w:r>
      <w:r w:rsidRPr="00D9675B">
        <w:rPr>
          <w:rFonts w:ascii="Arial Narrow" w:hAnsi="Arial Narrow"/>
          <w:bCs/>
          <w:sz w:val="22"/>
          <w:szCs w:val="22"/>
        </w:rPr>
        <w:t xml:space="preserve">the easier </w:t>
      </w:r>
      <w:r w:rsidR="00D9675B">
        <w:rPr>
          <w:rFonts w:ascii="Arial Narrow" w:hAnsi="Arial Narrow"/>
          <w:bCs/>
          <w:sz w:val="22"/>
          <w:szCs w:val="22"/>
        </w:rPr>
        <w:t xml:space="preserve">it </w:t>
      </w:r>
      <w:r w:rsidRPr="00D9675B">
        <w:rPr>
          <w:rFonts w:ascii="Arial Narrow" w:hAnsi="Arial Narrow"/>
          <w:bCs/>
          <w:sz w:val="22"/>
          <w:szCs w:val="22"/>
        </w:rPr>
        <w:t xml:space="preserve">will </w:t>
      </w:r>
      <w:r w:rsidR="00D9675B">
        <w:rPr>
          <w:rFonts w:ascii="Arial Narrow" w:hAnsi="Arial Narrow"/>
          <w:bCs/>
          <w:sz w:val="22"/>
          <w:szCs w:val="22"/>
        </w:rPr>
        <w:t xml:space="preserve">be to </w:t>
      </w:r>
      <w:r w:rsidRPr="00D9675B">
        <w:rPr>
          <w:rFonts w:ascii="Arial Narrow" w:hAnsi="Arial Narrow"/>
          <w:bCs/>
          <w:sz w:val="22"/>
          <w:szCs w:val="22"/>
        </w:rPr>
        <w:t>attract transfer student</w:t>
      </w:r>
      <w:r w:rsidR="00D9675B">
        <w:rPr>
          <w:rFonts w:ascii="Arial Narrow" w:hAnsi="Arial Narrow"/>
          <w:bCs/>
          <w:sz w:val="22"/>
          <w:szCs w:val="22"/>
        </w:rPr>
        <w:t>s</w:t>
      </w:r>
      <w:r w:rsidRPr="00D9675B">
        <w:rPr>
          <w:rFonts w:ascii="Arial Narrow" w:hAnsi="Arial Narrow"/>
          <w:bCs/>
          <w:sz w:val="22"/>
          <w:szCs w:val="22"/>
        </w:rPr>
        <w:t>.</w:t>
      </w:r>
    </w:p>
    <w:p w14:paraId="4DA0EE53" w14:textId="77777777" w:rsidR="00406EAE" w:rsidRPr="00BA1E1D" w:rsidRDefault="00406EAE" w:rsidP="00406EAE">
      <w:pPr>
        <w:widowControl w:val="0"/>
        <w:spacing w:afterAutospacing="0"/>
        <w:ind w:left="900"/>
        <w:rPr>
          <w:rFonts w:ascii="Arial Narrow" w:hAnsi="Arial Narrow"/>
          <w:b/>
          <w:sz w:val="22"/>
          <w:szCs w:val="22"/>
        </w:rPr>
      </w:pPr>
    </w:p>
    <w:p w14:paraId="51B58ADE" w14:textId="4C083517" w:rsidR="009B4E3C" w:rsidRPr="00BA1E1D" w:rsidRDefault="009B4E3C" w:rsidP="00884E7B">
      <w:pPr>
        <w:widowControl w:val="0"/>
        <w:numPr>
          <w:ilvl w:val="0"/>
          <w:numId w:val="1"/>
        </w:numPr>
        <w:spacing w:afterAutospacing="0"/>
        <w:ind w:left="900"/>
        <w:rPr>
          <w:rFonts w:ascii="Arial Narrow" w:hAnsi="Arial Narrow"/>
          <w:b/>
          <w:sz w:val="22"/>
          <w:szCs w:val="22"/>
        </w:rPr>
      </w:pPr>
      <w:r w:rsidRPr="00BA1E1D">
        <w:rPr>
          <w:rFonts w:ascii="Arial Narrow" w:hAnsi="Arial Narrow"/>
          <w:b/>
          <w:sz w:val="22"/>
          <w:szCs w:val="22"/>
        </w:rPr>
        <w:t>New Student Survey of Instruction Pilot – James Knecht</w:t>
      </w:r>
    </w:p>
    <w:p w14:paraId="71E98121" w14:textId="5D7EB037" w:rsidR="009B4E3C" w:rsidRPr="00BA1E1D" w:rsidRDefault="00406EAE" w:rsidP="009B4E3C">
      <w:pPr>
        <w:widowControl w:val="0"/>
        <w:spacing w:afterAutospacing="0"/>
        <w:ind w:left="900"/>
        <w:rPr>
          <w:rFonts w:ascii="Arial Narrow" w:hAnsi="Arial Narrow"/>
          <w:bCs/>
          <w:sz w:val="22"/>
          <w:szCs w:val="22"/>
        </w:rPr>
      </w:pPr>
      <w:r>
        <w:rPr>
          <w:rFonts w:ascii="Arial Narrow" w:hAnsi="Arial Narrow"/>
          <w:bCs/>
          <w:sz w:val="22"/>
          <w:szCs w:val="22"/>
        </w:rPr>
        <w:t xml:space="preserve">A working group was </w:t>
      </w:r>
      <w:r w:rsidR="00D9675B">
        <w:rPr>
          <w:rFonts w:ascii="Arial Narrow" w:hAnsi="Arial Narrow"/>
          <w:bCs/>
          <w:sz w:val="22"/>
          <w:szCs w:val="22"/>
        </w:rPr>
        <w:t xml:space="preserve">created </w:t>
      </w:r>
      <w:r>
        <w:rPr>
          <w:rFonts w:ascii="Arial Narrow" w:hAnsi="Arial Narrow"/>
          <w:bCs/>
          <w:sz w:val="22"/>
          <w:szCs w:val="22"/>
        </w:rPr>
        <w:t xml:space="preserve">to update the student survey of instruction (SSI).  The draft was presented to Faculty Council in April.  FC expressed their approval but were concerned that the survey update would not be fully approved by campus administration by the end of </w:t>
      </w:r>
      <w:r w:rsidR="00555257">
        <w:rPr>
          <w:rFonts w:ascii="Arial Narrow" w:hAnsi="Arial Narrow"/>
          <w:bCs/>
          <w:sz w:val="22"/>
          <w:szCs w:val="22"/>
        </w:rPr>
        <w:t>Fall 2020</w:t>
      </w:r>
      <w:r>
        <w:rPr>
          <w:rFonts w:ascii="Arial Narrow" w:hAnsi="Arial Narrow"/>
          <w:bCs/>
          <w:sz w:val="22"/>
          <w:szCs w:val="22"/>
        </w:rPr>
        <w:t xml:space="preserve">.  A pilot version was approved </w:t>
      </w:r>
      <w:r w:rsidR="00A144FD">
        <w:rPr>
          <w:rFonts w:ascii="Arial Narrow" w:hAnsi="Arial Narrow"/>
          <w:bCs/>
          <w:sz w:val="22"/>
          <w:szCs w:val="22"/>
        </w:rPr>
        <w:t xml:space="preserve">for use </w:t>
      </w:r>
      <w:r w:rsidR="006A34C4">
        <w:rPr>
          <w:rFonts w:ascii="Arial Narrow" w:hAnsi="Arial Narrow"/>
          <w:bCs/>
          <w:sz w:val="22"/>
          <w:szCs w:val="22"/>
        </w:rPr>
        <w:t xml:space="preserve">for the </w:t>
      </w:r>
      <w:r>
        <w:rPr>
          <w:rFonts w:ascii="Arial Narrow" w:hAnsi="Arial Narrow"/>
          <w:bCs/>
          <w:sz w:val="22"/>
          <w:szCs w:val="22"/>
        </w:rPr>
        <w:t xml:space="preserve">Fall 2020 semester.  </w:t>
      </w:r>
      <w:r w:rsidR="00EC3230">
        <w:rPr>
          <w:rFonts w:ascii="Arial Narrow" w:hAnsi="Arial Narrow"/>
          <w:bCs/>
          <w:sz w:val="22"/>
          <w:szCs w:val="22"/>
        </w:rPr>
        <w:t xml:space="preserve">A final approval will be discussed at </w:t>
      </w:r>
      <w:r w:rsidR="00543727">
        <w:rPr>
          <w:rFonts w:ascii="Arial Narrow" w:hAnsi="Arial Narrow"/>
          <w:bCs/>
          <w:sz w:val="22"/>
          <w:szCs w:val="22"/>
        </w:rPr>
        <w:t xml:space="preserve">a future </w:t>
      </w:r>
      <w:r w:rsidR="00EC3230">
        <w:rPr>
          <w:rFonts w:ascii="Arial Narrow" w:hAnsi="Arial Narrow"/>
          <w:bCs/>
          <w:sz w:val="22"/>
          <w:szCs w:val="22"/>
        </w:rPr>
        <w:t>Faculty Council meeting.</w:t>
      </w:r>
    </w:p>
    <w:p w14:paraId="60D03C30" w14:textId="2FA1E55D" w:rsidR="009B4E3C" w:rsidRPr="00BA1E1D" w:rsidRDefault="009B4E3C" w:rsidP="009B4E3C">
      <w:pPr>
        <w:widowControl w:val="0"/>
        <w:spacing w:afterAutospacing="0"/>
        <w:ind w:left="900"/>
        <w:rPr>
          <w:rFonts w:ascii="Arial Narrow" w:hAnsi="Arial Narrow"/>
          <w:b/>
          <w:sz w:val="22"/>
          <w:szCs w:val="22"/>
        </w:rPr>
      </w:pPr>
    </w:p>
    <w:p w14:paraId="507A7495" w14:textId="3843ABB7" w:rsidR="00A66430" w:rsidRPr="00BA1E1D" w:rsidRDefault="00A66430" w:rsidP="00884E7B">
      <w:pPr>
        <w:pStyle w:val="ListParagraph"/>
        <w:numPr>
          <w:ilvl w:val="0"/>
          <w:numId w:val="1"/>
        </w:numPr>
        <w:spacing w:afterAutospacing="0"/>
        <w:ind w:left="900"/>
        <w:contextualSpacing w:val="0"/>
        <w:rPr>
          <w:rFonts w:ascii="Arial Narrow" w:hAnsi="Arial Narrow"/>
          <w:b/>
          <w:sz w:val="22"/>
          <w:szCs w:val="22"/>
        </w:rPr>
      </w:pPr>
      <w:r w:rsidRPr="00BA1E1D">
        <w:rPr>
          <w:rFonts w:ascii="Arial Narrow" w:hAnsi="Arial Narrow"/>
          <w:b/>
          <w:sz w:val="22"/>
          <w:szCs w:val="22"/>
        </w:rPr>
        <w:t>ACT Updates to the ELPA Guide – James Knecht</w:t>
      </w:r>
    </w:p>
    <w:p w14:paraId="171F60D4" w14:textId="14CA2A6A" w:rsidR="00A66430" w:rsidRDefault="00EC3230" w:rsidP="00A66430">
      <w:pPr>
        <w:pStyle w:val="ListParagraph"/>
        <w:spacing w:afterAutospacing="0"/>
        <w:ind w:left="900"/>
        <w:contextualSpacing w:val="0"/>
        <w:rPr>
          <w:rFonts w:ascii="Arial Narrow" w:hAnsi="Arial Narrow"/>
          <w:bCs/>
          <w:sz w:val="22"/>
          <w:szCs w:val="22"/>
        </w:rPr>
      </w:pPr>
      <w:r>
        <w:rPr>
          <w:rFonts w:ascii="Arial Narrow" w:hAnsi="Arial Narrow"/>
          <w:bCs/>
          <w:sz w:val="22"/>
          <w:szCs w:val="22"/>
        </w:rPr>
        <w:t xml:space="preserve">SAT scores have officially been added to the ELPA guide.  </w:t>
      </w:r>
      <w:r w:rsidR="006A34C4">
        <w:rPr>
          <w:rFonts w:ascii="Arial Narrow" w:hAnsi="Arial Narrow"/>
          <w:bCs/>
          <w:sz w:val="22"/>
          <w:szCs w:val="22"/>
        </w:rPr>
        <w:t xml:space="preserve">Super </w:t>
      </w:r>
      <w:proofErr w:type="spellStart"/>
      <w:r w:rsidR="006A34C4">
        <w:rPr>
          <w:rFonts w:ascii="Arial Narrow" w:hAnsi="Arial Narrow"/>
          <w:bCs/>
          <w:sz w:val="22"/>
          <w:szCs w:val="22"/>
        </w:rPr>
        <w:t>scores</w:t>
      </w:r>
      <w:proofErr w:type="spellEnd"/>
      <w:r w:rsidR="006A34C4">
        <w:rPr>
          <w:rFonts w:ascii="Arial Narrow" w:hAnsi="Arial Narrow"/>
          <w:bCs/>
          <w:sz w:val="22"/>
          <w:szCs w:val="22"/>
        </w:rPr>
        <w:t xml:space="preserve"> will now appear in the ACT line in addition to the individual </w:t>
      </w:r>
      <w:r>
        <w:rPr>
          <w:rFonts w:ascii="Arial Narrow" w:hAnsi="Arial Narrow"/>
          <w:bCs/>
          <w:sz w:val="22"/>
          <w:szCs w:val="22"/>
        </w:rPr>
        <w:t xml:space="preserve">sub </w:t>
      </w:r>
      <w:r w:rsidR="006A34C4">
        <w:rPr>
          <w:rFonts w:ascii="Arial Narrow" w:hAnsi="Arial Narrow"/>
          <w:bCs/>
          <w:sz w:val="22"/>
          <w:szCs w:val="22"/>
        </w:rPr>
        <w:t>scores and composition score.</w:t>
      </w:r>
      <w:r w:rsidR="00555257">
        <w:rPr>
          <w:rFonts w:ascii="Arial Narrow" w:hAnsi="Arial Narrow"/>
          <w:bCs/>
          <w:sz w:val="22"/>
          <w:szCs w:val="22"/>
        </w:rPr>
        <w:t xml:space="preserve">  The Board of Regents changed the verbiage from “developmental education” to “remediation”.  J. Knecht encouraged DSAS members to share the new guide with advisors.  (See </w:t>
      </w:r>
      <w:r w:rsidR="00962B07">
        <w:rPr>
          <w:rFonts w:ascii="Arial Narrow" w:hAnsi="Arial Narrow"/>
          <w:bCs/>
          <w:sz w:val="22"/>
          <w:szCs w:val="22"/>
        </w:rPr>
        <w:t>attached Guide to Entry Level Placement Assessment (ELPA) Updated 9-16-20)</w:t>
      </w:r>
    </w:p>
    <w:p w14:paraId="49399FF9" w14:textId="42BB019A" w:rsidR="00D92D94" w:rsidRDefault="00D92D94" w:rsidP="00A66430">
      <w:pPr>
        <w:pStyle w:val="ListParagraph"/>
        <w:spacing w:afterAutospacing="0"/>
        <w:ind w:left="900"/>
        <w:contextualSpacing w:val="0"/>
        <w:rPr>
          <w:rFonts w:ascii="Arial Narrow" w:hAnsi="Arial Narrow"/>
          <w:bCs/>
          <w:sz w:val="22"/>
          <w:szCs w:val="22"/>
        </w:rPr>
      </w:pPr>
    </w:p>
    <w:p w14:paraId="1B394B3D" w14:textId="379A889B" w:rsidR="00D92D94" w:rsidRPr="00BA1E1D" w:rsidRDefault="00D92D94" w:rsidP="00A66430">
      <w:pPr>
        <w:pStyle w:val="ListParagraph"/>
        <w:spacing w:afterAutospacing="0"/>
        <w:ind w:left="900"/>
        <w:contextualSpacing w:val="0"/>
        <w:rPr>
          <w:rFonts w:ascii="Arial Narrow" w:hAnsi="Arial Narrow"/>
          <w:bCs/>
          <w:sz w:val="22"/>
          <w:szCs w:val="22"/>
        </w:rPr>
      </w:pPr>
      <w:r>
        <w:rPr>
          <w:rFonts w:ascii="Arial Narrow" w:hAnsi="Arial Narrow"/>
          <w:bCs/>
          <w:sz w:val="22"/>
          <w:szCs w:val="22"/>
        </w:rPr>
        <w:t xml:space="preserve">L. Burns added that Institutional Research and Analytics (IRA) </w:t>
      </w:r>
      <w:r w:rsidR="00EC3230">
        <w:rPr>
          <w:rFonts w:ascii="Arial Narrow" w:hAnsi="Arial Narrow"/>
          <w:bCs/>
          <w:sz w:val="22"/>
          <w:szCs w:val="22"/>
        </w:rPr>
        <w:t xml:space="preserve">is in the process of developing a </w:t>
      </w:r>
      <w:r>
        <w:rPr>
          <w:rFonts w:ascii="Arial Narrow" w:hAnsi="Arial Narrow"/>
          <w:bCs/>
          <w:sz w:val="22"/>
          <w:szCs w:val="22"/>
        </w:rPr>
        <w:t xml:space="preserve">new ELPA </w:t>
      </w:r>
      <w:r w:rsidR="00EC3230">
        <w:rPr>
          <w:rFonts w:ascii="Arial Narrow" w:hAnsi="Arial Narrow"/>
          <w:bCs/>
          <w:sz w:val="22"/>
          <w:szCs w:val="22"/>
        </w:rPr>
        <w:t xml:space="preserve">score </w:t>
      </w:r>
      <w:r>
        <w:rPr>
          <w:rFonts w:ascii="Arial Narrow" w:hAnsi="Arial Narrow"/>
          <w:bCs/>
          <w:sz w:val="22"/>
          <w:szCs w:val="22"/>
        </w:rPr>
        <w:t xml:space="preserve">for every area that will </w:t>
      </w:r>
      <w:r w:rsidR="00EC3230">
        <w:rPr>
          <w:rFonts w:ascii="Arial Narrow" w:hAnsi="Arial Narrow"/>
          <w:bCs/>
          <w:sz w:val="22"/>
          <w:szCs w:val="22"/>
        </w:rPr>
        <w:t xml:space="preserve">include zero reliance on the </w:t>
      </w:r>
      <w:r>
        <w:rPr>
          <w:rFonts w:ascii="Arial Narrow" w:hAnsi="Arial Narrow"/>
          <w:bCs/>
          <w:sz w:val="22"/>
          <w:szCs w:val="22"/>
        </w:rPr>
        <w:t xml:space="preserve">SAT </w:t>
      </w:r>
      <w:r w:rsidR="00EC3230">
        <w:rPr>
          <w:rFonts w:ascii="Arial Narrow" w:hAnsi="Arial Narrow"/>
          <w:bCs/>
          <w:sz w:val="22"/>
          <w:szCs w:val="22"/>
        </w:rPr>
        <w:t xml:space="preserve">or </w:t>
      </w:r>
      <w:r>
        <w:rPr>
          <w:rFonts w:ascii="Arial Narrow" w:hAnsi="Arial Narrow"/>
          <w:bCs/>
          <w:sz w:val="22"/>
          <w:szCs w:val="22"/>
        </w:rPr>
        <w:t>ACT</w:t>
      </w:r>
      <w:r w:rsidR="00EC3230">
        <w:rPr>
          <w:rFonts w:ascii="Arial Narrow" w:hAnsi="Arial Narrow"/>
          <w:bCs/>
          <w:sz w:val="22"/>
          <w:szCs w:val="22"/>
        </w:rPr>
        <w:t xml:space="preserve"> score</w:t>
      </w:r>
      <w:r>
        <w:rPr>
          <w:rFonts w:ascii="Arial Narrow" w:hAnsi="Arial Narrow"/>
          <w:bCs/>
          <w:sz w:val="22"/>
          <w:szCs w:val="22"/>
        </w:rPr>
        <w:t>.</w:t>
      </w:r>
      <w:r w:rsidR="00EC3230">
        <w:rPr>
          <w:rFonts w:ascii="Arial Narrow" w:hAnsi="Arial Narrow"/>
          <w:bCs/>
          <w:sz w:val="22"/>
          <w:szCs w:val="22"/>
        </w:rPr>
        <w:t xml:space="preserve">  The new ELPA score would only use information from high school or from a previous institution.  Logic is being built into the system to accommodate no ACT / SAT score. </w:t>
      </w:r>
      <w:r>
        <w:rPr>
          <w:rFonts w:ascii="Arial Narrow" w:hAnsi="Arial Narrow"/>
          <w:bCs/>
          <w:sz w:val="22"/>
          <w:szCs w:val="22"/>
        </w:rPr>
        <w:t xml:space="preserve">  </w:t>
      </w:r>
    </w:p>
    <w:p w14:paraId="18478A82" w14:textId="77777777" w:rsidR="00A66430" w:rsidRPr="00BA1E1D" w:rsidRDefault="00A66430" w:rsidP="00A66430">
      <w:pPr>
        <w:pStyle w:val="ListParagraph"/>
        <w:spacing w:afterAutospacing="0"/>
        <w:ind w:left="900"/>
        <w:contextualSpacing w:val="0"/>
        <w:rPr>
          <w:rFonts w:ascii="Arial Narrow" w:hAnsi="Arial Narrow"/>
          <w:b/>
          <w:sz w:val="22"/>
          <w:szCs w:val="22"/>
        </w:rPr>
      </w:pPr>
    </w:p>
    <w:p w14:paraId="7F85BE3F" w14:textId="5DBCF2EF" w:rsidR="00E26179" w:rsidRPr="00BA1E1D" w:rsidRDefault="00E26179" w:rsidP="00884E7B">
      <w:pPr>
        <w:pStyle w:val="ListParagraph"/>
        <w:numPr>
          <w:ilvl w:val="0"/>
          <w:numId w:val="1"/>
        </w:numPr>
        <w:spacing w:afterAutospacing="0"/>
        <w:ind w:left="900"/>
        <w:contextualSpacing w:val="0"/>
        <w:rPr>
          <w:rFonts w:ascii="Arial Narrow" w:hAnsi="Arial Narrow"/>
          <w:b/>
          <w:sz w:val="22"/>
          <w:szCs w:val="22"/>
        </w:rPr>
      </w:pPr>
      <w:r w:rsidRPr="00BA1E1D">
        <w:rPr>
          <w:rFonts w:ascii="Arial Narrow" w:hAnsi="Arial Narrow"/>
          <w:b/>
          <w:sz w:val="22"/>
          <w:szCs w:val="22"/>
        </w:rPr>
        <w:t xml:space="preserve">Student </w:t>
      </w:r>
      <w:r w:rsidR="00D92D94">
        <w:rPr>
          <w:rFonts w:ascii="Arial Narrow" w:hAnsi="Arial Narrow"/>
          <w:b/>
          <w:sz w:val="22"/>
          <w:szCs w:val="22"/>
        </w:rPr>
        <w:t xml:space="preserve">Enrollment </w:t>
      </w:r>
      <w:r w:rsidRPr="00BA1E1D">
        <w:rPr>
          <w:rFonts w:ascii="Arial Narrow" w:hAnsi="Arial Narrow"/>
          <w:b/>
          <w:sz w:val="22"/>
          <w:szCs w:val="22"/>
        </w:rPr>
        <w:t>Communications – Rita Peaster</w:t>
      </w:r>
    </w:p>
    <w:p w14:paraId="5F7DA102" w14:textId="7032D87E" w:rsidR="00E26179" w:rsidRDefault="00B85C68" w:rsidP="00BA1E1D">
      <w:pPr>
        <w:spacing w:afterAutospacing="0"/>
        <w:ind w:left="900"/>
        <w:rPr>
          <w:rFonts w:ascii="Arial Narrow" w:hAnsi="Arial Narrow"/>
          <w:bCs/>
          <w:sz w:val="22"/>
          <w:szCs w:val="22"/>
        </w:rPr>
      </w:pPr>
      <w:r>
        <w:rPr>
          <w:rFonts w:ascii="Arial Narrow" w:hAnsi="Arial Narrow"/>
          <w:bCs/>
          <w:sz w:val="22"/>
          <w:szCs w:val="22"/>
        </w:rPr>
        <w:t>Timeline for Spring 2021 enrollment:</w:t>
      </w:r>
    </w:p>
    <w:p w14:paraId="69A84BAA" w14:textId="16BB7DDC" w:rsidR="00B85C68" w:rsidRDefault="00B85C68" w:rsidP="00B85C68">
      <w:pPr>
        <w:pStyle w:val="ListParagraph"/>
        <w:numPr>
          <w:ilvl w:val="0"/>
          <w:numId w:val="20"/>
        </w:numPr>
        <w:spacing w:afterAutospacing="0"/>
        <w:rPr>
          <w:rFonts w:ascii="Arial Narrow" w:hAnsi="Arial Narrow"/>
          <w:bCs/>
          <w:sz w:val="22"/>
          <w:szCs w:val="22"/>
        </w:rPr>
      </w:pPr>
      <w:r>
        <w:rPr>
          <w:rFonts w:ascii="Arial Narrow" w:hAnsi="Arial Narrow"/>
          <w:bCs/>
          <w:sz w:val="22"/>
          <w:szCs w:val="22"/>
        </w:rPr>
        <w:t xml:space="preserve">Sixth week of </w:t>
      </w:r>
      <w:r w:rsidR="00A144FD">
        <w:rPr>
          <w:rFonts w:ascii="Arial Narrow" w:hAnsi="Arial Narrow"/>
          <w:bCs/>
          <w:sz w:val="22"/>
          <w:szCs w:val="22"/>
        </w:rPr>
        <w:t xml:space="preserve">Fall 2020 </w:t>
      </w:r>
      <w:r>
        <w:rPr>
          <w:rFonts w:ascii="Arial Narrow" w:hAnsi="Arial Narrow"/>
          <w:bCs/>
          <w:sz w:val="22"/>
          <w:szCs w:val="22"/>
        </w:rPr>
        <w:t>semester Registrar’s Office (RO) will add advisor holds</w:t>
      </w:r>
    </w:p>
    <w:p w14:paraId="7B1CE42F" w14:textId="4D452372" w:rsidR="00B85C68" w:rsidRDefault="00B85C68" w:rsidP="00B85C68">
      <w:pPr>
        <w:pStyle w:val="ListParagraph"/>
        <w:numPr>
          <w:ilvl w:val="0"/>
          <w:numId w:val="20"/>
        </w:numPr>
        <w:spacing w:afterAutospacing="0"/>
        <w:rPr>
          <w:rFonts w:ascii="Arial Narrow" w:hAnsi="Arial Narrow"/>
          <w:bCs/>
          <w:sz w:val="22"/>
          <w:szCs w:val="22"/>
        </w:rPr>
      </w:pPr>
      <w:r>
        <w:rPr>
          <w:rFonts w:ascii="Arial Narrow" w:hAnsi="Arial Narrow"/>
          <w:bCs/>
          <w:sz w:val="22"/>
          <w:szCs w:val="22"/>
        </w:rPr>
        <w:t xml:space="preserve">Viewing of the class schedule </w:t>
      </w:r>
      <w:r w:rsidR="00A144FD">
        <w:rPr>
          <w:rFonts w:ascii="Arial Narrow" w:hAnsi="Arial Narrow"/>
          <w:bCs/>
          <w:sz w:val="22"/>
          <w:szCs w:val="22"/>
        </w:rPr>
        <w:t xml:space="preserve">will be </w:t>
      </w:r>
      <w:r>
        <w:rPr>
          <w:rFonts w:ascii="Arial Narrow" w:hAnsi="Arial Narrow"/>
          <w:bCs/>
          <w:sz w:val="22"/>
          <w:szCs w:val="22"/>
        </w:rPr>
        <w:t>delayed by three weeks to allow RO to update the class schedule to accommodate social distancing and determine which classes will be in person vs. online vs. hybrid.</w:t>
      </w:r>
    </w:p>
    <w:p w14:paraId="1F5A2211" w14:textId="0DBF8A8B" w:rsidR="00B85C68" w:rsidRDefault="00B85C68" w:rsidP="00B85C68">
      <w:pPr>
        <w:pStyle w:val="ListParagraph"/>
        <w:numPr>
          <w:ilvl w:val="0"/>
          <w:numId w:val="20"/>
        </w:numPr>
        <w:spacing w:afterAutospacing="0"/>
        <w:rPr>
          <w:rFonts w:ascii="Arial Narrow" w:hAnsi="Arial Narrow"/>
          <w:bCs/>
          <w:sz w:val="22"/>
          <w:szCs w:val="22"/>
        </w:rPr>
      </w:pPr>
      <w:r>
        <w:rPr>
          <w:rFonts w:ascii="Arial Narrow" w:hAnsi="Arial Narrow"/>
          <w:bCs/>
          <w:sz w:val="22"/>
          <w:szCs w:val="22"/>
        </w:rPr>
        <w:t xml:space="preserve">Class schedules will be </w:t>
      </w:r>
      <w:r w:rsidR="00A144FD">
        <w:rPr>
          <w:rFonts w:ascii="Arial Narrow" w:hAnsi="Arial Narrow"/>
          <w:bCs/>
          <w:sz w:val="22"/>
          <w:szCs w:val="22"/>
        </w:rPr>
        <w:t xml:space="preserve">available </w:t>
      </w:r>
      <w:r>
        <w:rPr>
          <w:rFonts w:ascii="Arial Narrow" w:hAnsi="Arial Narrow"/>
          <w:bCs/>
          <w:sz w:val="22"/>
          <w:szCs w:val="22"/>
        </w:rPr>
        <w:t>by October 12</w:t>
      </w:r>
    </w:p>
    <w:p w14:paraId="2F42884E" w14:textId="1A7EB4D5" w:rsidR="00B85C68" w:rsidRDefault="00B85C68" w:rsidP="00B85C68">
      <w:pPr>
        <w:pStyle w:val="ListParagraph"/>
        <w:numPr>
          <w:ilvl w:val="0"/>
          <w:numId w:val="20"/>
        </w:numPr>
        <w:spacing w:afterAutospacing="0"/>
        <w:rPr>
          <w:rFonts w:ascii="Arial Narrow" w:hAnsi="Arial Narrow"/>
          <w:bCs/>
          <w:sz w:val="22"/>
          <w:szCs w:val="22"/>
        </w:rPr>
      </w:pPr>
      <w:r>
        <w:rPr>
          <w:rFonts w:ascii="Arial Narrow" w:hAnsi="Arial Narrow"/>
          <w:bCs/>
          <w:sz w:val="22"/>
          <w:szCs w:val="22"/>
        </w:rPr>
        <w:t>Priority enrollment will begin November 9</w:t>
      </w:r>
    </w:p>
    <w:p w14:paraId="6C3B5395" w14:textId="6266CFA1" w:rsidR="00B85C68" w:rsidRDefault="00B85C68" w:rsidP="00B85C68">
      <w:pPr>
        <w:spacing w:afterAutospacing="0"/>
        <w:rPr>
          <w:rFonts w:ascii="Arial Narrow" w:hAnsi="Arial Narrow"/>
          <w:bCs/>
          <w:sz w:val="22"/>
          <w:szCs w:val="22"/>
        </w:rPr>
      </w:pPr>
    </w:p>
    <w:p w14:paraId="1D3835A6" w14:textId="38BF60A7" w:rsidR="00B85C68" w:rsidRDefault="00B85C68" w:rsidP="00B85C68">
      <w:pPr>
        <w:spacing w:afterAutospacing="0"/>
        <w:ind w:left="900"/>
        <w:rPr>
          <w:rFonts w:ascii="Arial Narrow" w:hAnsi="Arial Narrow"/>
          <w:bCs/>
          <w:sz w:val="22"/>
          <w:szCs w:val="22"/>
        </w:rPr>
      </w:pPr>
      <w:r>
        <w:rPr>
          <w:rFonts w:ascii="Arial Narrow" w:hAnsi="Arial Narrow"/>
          <w:bCs/>
          <w:sz w:val="22"/>
          <w:szCs w:val="22"/>
        </w:rPr>
        <w:t>The Registrar’s Office will submit communication to students with the following information:</w:t>
      </w:r>
    </w:p>
    <w:p w14:paraId="23B63788" w14:textId="77777777" w:rsidR="00EC3230" w:rsidRDefault="00EC3230" w:rsidP="00B85C68">
      <w:pPr>
        <w:pStyle w:val="ListParagraph"/>
        <w:numPr>
          <w:ilvl w:val="0"/>
          <w:numId w:val="21"/>
        </w:numPr>
        <w:spacing w:afterAutospacing="0"/>
        <w:rPr>
          <w:rFonts w:ascii="Arial Narrow" w:hAnsi="Arial Narrow"/>
          <w:bCs/>
          <w:sz w:val="22"/>
          <w:szCs w:val="22"/>
        </w:rPr>
      </w:pPr>
      <w:r>
        <w:rPr>
          <w:rFonts w:ascii="Arial Narrow" w:hAnsi="Arial Narrow"/>
          <w:bCs/>
          <w:sz w:val="22"/>
          <w:szCs w:val="22"/>
        </w:rPr>
        <w:t>Week of September 23:</w:t>
      </w:r>
    </w:p>
    <w:p w14:paraId="1C5688CA" w14:textId="69FB7B19" w:rsidR="00B85C68" w:rsidRDefault="001F70C2" w:rsidP="00EC3230">
      <w:pPr>
        <w:pStyle w:val="ListParagraph"/>
        <w:numPr>
          <w:ilvl w:val="1"/>
          <w:numId w:val="21"/>
        </w:numPr>
        <w:spacing w:afterAutospacing="0"/>
        <w:rPr>
          <w:rFonts w:ascii="Arial Narrow" w:hAnsi="Arial Narrow"/>
          <w:bCs/>
          <w:sz w:val="22"/>
          <w:szCs w:val="22"/>
        </w:rPr>
      </w:pPr>
      <w:r>
        <w:rPr>
          <w:rFonts w:ascii="Arial Narrow" w:hAnsi="Arial Narrow"/>
          <w:bCs/>
          <w:sz w:val="22"/>
          <w:szCs w:val="22"/>
        </w:rPr>
        <w:t>When spring c</w:t>
      </w:r>
      <w:r w:rsidR="00B85C68">
        <w:rPr>
          <w:rFonts w:ascii="Arial Narrow" w:hAnsi="Arial Narrow"/>
          <w:bCs/>
          <w:sz w:val="22"/>
          <w:szCs w:val="22"/>
        </w:rPr>
        <w:t xml:space="preserve">lass schedules will be viewable </w:t>
      </w:r>
      <w:r>
        <w:rPr>
          <w:rFonts w:ascii="Arial Narrow" w:hAnsi="Arial Narrow"/>
          <w:bCs/>
          <w:sz w:val="22"/>
          <w:szCs w:val="22"/>
        </w:rPr>
        <w:t>(</w:t>
      </w:r>
      <w:r w:rsidR="00B85C68">
        <w:rPr>
          <w:rFonts w:ascii="Arial Narrow" w:hAnsi="Arial Narrow"/>
          <w:bCs/>
          <w:sz w:val="22"/>
          <w:szCs w:val="22"/>
        </w:rPr>
        <w:t>October 12</w:t>
      </w:r>
      <w:r>
        <w:rPr>
          <w:rFonts w:ascii="Arial Narrow" w:hAnsi="Arial Narrow"/>
          <w:bCs/>
          <w:sz w:val="22"/>
          <w:szCs w:val="22"/>
        </w:rPr>
        <w:t>)</w:t>
      </w:r>
    </w:p>
    <w:p w14:paraId="20211630" w14:textId="684BDC68" w:rsidR="001F70C2" w:rsidRDefault="001F70C2" w:rsidP="00EC3230">
      <w:pPr>
        <w:pStyle w:val="ListParagraph"/>
        <w:numPr>
          <w:ilvl w:val="1"/>
          <w:numId w:val="21"/>
        </w:numPr>
        <w:spacing w:afterAutospacing="0"/>
        <w:rPr>
          <w:rFonts w:ascii="Arial Narrow" w:hAnsi="Arial Narrow"/>
          <w:bCs/>
          <w:sz w:val="22"/>
          <w:szCs w:val="22"/>
        </w:rPr>
      </w:pPr>
      <w:r>
        <w:rPr>
          <w:rFonts w:ascii="Arial Narrow" w:hAnsi="Arial Narrow"/>
          <w:bCs/>
          <w:sz w:val="22"/>
          <w:szCs w:val="22"/>
        </w:rPr>
        <w:t>Where to find spring enrollment dates</w:t>
      </w:r>
    </w:p>
    <w:p w14:paraId="162625EB" w14:textId="006A3C79" w:rsidR="00B85C68" w:rsidRDefault="001F70C2" w:rsidP="00B85C68">
      <w:pPr>
        <w:pStyle w:val="ListParagraph"/>
        <w:numPr>
          <w:ilvl w:val="0"/>
          <w:numId w:val="21"/>
        </w:numPr>
        <w:spacing w:afterAutospacing="0"/>
        <w:rPr>
          <w:rFonts w:ascii="Arial Narrow" w:hAnsi="Arial Narrow"/>
          <w:bCs/>
          <w:sz w:val="22"/>
          <w:szCs w:val="22"/>
        </w:rPr>
      </w:pPr>
      <w:r>
        <w:rPr>
          <w:rFonts w:ascii="Arial Narrow" w:hAnsi="Arial Narrow"/>
          <w:bCs/>
          <w:sz w:val="22"/>
          <w:szCs w:val="22"/>
        </w:rPr>
        <w:t>Week of October 12:</w:t>
      </w:r>
    </w:p>
    <w:p w14:paraId="069EA329" w14:textId="6A905A57" w:rsidR="001F70C2" w:rsidRDefault="001F70C2" w:rsidP="001F70C2">
      <w:pPr>
        <w:pStyle w:val="ListParagraph"/>
        <w:numPr>
          <w:ilvl w:val="1"/>
          <w:numId w:val="21"/>
        </w:numPr>
        <w:spacing w:afterAutospacing="0"/>
        <w:rPr>
          <w:rFonts w:ascii="Arial Narrow" w:hAnsi="Arial Narrow"/>
          <w:bCs/>
          <w:sz w:val="22"/>
          <w:szCs w:val="22"/>
        </w:rPr>
      </w:pPr>
      <w:r>
        <w:rPr>
          <w:rFonts w:ascii="Arial Narrow" w:hAnsi="Arial Narrow"/>
          <w:bCs/>
          <w:sz w:val="22"/>
          <w:szCs w:val="22"/>
        </w:rPr>
        <w:t>Spring class schedules are viewable</w:t>
      </w:r>
    </w:p>
    <w:p w14:paraId="3EE6B5BD" w14:textId="31CAA0A7" w:rsidR="001F70C2" w:rsidRDefault="001F70C2" w:rsidP="001F70C2">
      <w:pPr>
        <w:pStyle w:val="ListParagraph"/>
        <w:numPr>
          <w:ilvl w:val="1"/>
          <w:numId w:val="21"/>
        </w:numPr>
        <w:spacing w:afterAutospacing="0"/>
        <w:rPr>
          <w:rFonts w:ascii="Arial Narrow" w:hAnsi="Arial Narrow"/>
          <w:bCs/>
          <w:sz w:val="22"/>
          <w:szCs w:val="22"/>
        </w:rPr>
      </w:pPr>
      <w:proofErr w:type="gramStart"/>
      <w:r>
        <w:rPr>
          <w:rFonts w:ascii="Arial Narrow" w:hAnsi="Arial Narrow"/>
          <w:bCs/>
          <w:sz w:val="22"/>
          <w:szCs w:val="22"/>
        </w:rPr>
        <w:t>Plan Ahead</w:t>
      </w:r>
      <w:proofErr w:type="gramEnd"/>
      <w:r>
        <w:rPr>
          <w:rFonts w:ascii="Arial Narrow" w:hAnsi="Arial Narrow"/>
          <w:bCs/>
          <w:sz w:val="22"/>
          <w:szCs w:val="22"/>
        </w:rPr>
        <w:t xml:space="preserve"> feature is available</w:t>
      </w:r>
    </w:p>
    <w:p w14:paraId="4581F857" w14:textId="472E0F9B" w:rsidR="001F70C2" w:rsidRDefault="001F70C2" w:rsidP="001F70C2">
      <w:pPr>
        <w:pStyle w:val="ListParagraph"/>
        <w:numPr>
          <w:ilvl w:val="1"/>
          <w:numId w:val="21"/>
        </w:numPr>
        <w:spacing w:afterAutospacing="0"/>
        <w:rPr>
          <w:rFonts w:ascii="Arial Narrow" w:hAnsi="Arial Narrow"/>
          <w:bCs/>
          <w:sz w:val="22"/>
          <w:szCs w:val="22"/>
        </w:rPr>
      </w:pPr>
      <w:r>
        <w:rPr>
          <w:rFonts w:ascii="Arial Narrow" w:hAnsi="Arial Narrow"/>
          <w:bCs/>
          <w:sz w:val="22"/>
          <w:szCs w:val="22"/>
        </w:rPr>
        <w:t>Time to schedule appointment with advisor</w:t>
      </w:r>
    </w:p>
    <w:p w14:paraId="4D19923D" w14:textId="5F9F6455" w:rsidR="001F70C2" w:rsidRDefault="001F70C2" w:rsidP="001F70C2">
      <w:pPr>
        <w:pStyle w:val="ListParagraph"/>
        <w:numPr>
          <w:ilvl w:val="1"/>
          <w:numId w:val="21"/>
        </w:numPr>
        <w:spacing w:afterAutospacing="0"/>
        <w:rPr>
          <w:rFonts w:ascii="Arial Narrow" w:hAnsi="Arial Narrow"/>
          <w:bCs/>
          <w:sz w:val="22"/>
          <w:szCs w:val="22"/>
        </w:rPr>
      </w:pPr>
      <w:r>
        <w:rPr>
          <w:rFonts w:ascii="Arial Narrow" w:hAnsi="Arial Narrow"/>
          <w:bCs/>
          <w:sz w:val="22"/>
          <w:szCs w:val="22"/>
        </w:rPr>
        <w:t>Enrollment begins November 9</w:t>
      </w:r>
    </w:p>
    <w:p w14:paraId="75CEF490" w14:textId="07E4299D" w:rsidR="001F70C2" w:rsidRDefault="001F70C2" w:rsidP="001F70C2">
      <w:pPr>
        <w:pStyle w:val="ListParagraph"/>
        <w:numPr>
          <w:ilvl w:val="1"/>
          <w:numId w:val="21"/>
        </w:numPr>
        <w:spacing w:afterAutospacing="0"/>
        <w:rPr>
          <w:rFonts w:ascii="Arial Narrow" w:hAnsi="Arial Narrow"/>
          <w:bCs/>
          <w:sz w:val="22"/>
          <w:szCs w:val="22"/>
        </w:rPr>
      </w:pPr>
      <w:r>
        <w:rPr>
          <w:rFonts w:ascii="Arial Narrow" w:hAnsi="Arial Narrow"/>
          <w:bCs/>
          <w:sz w:val="22"/>
          <w:szCs w:val="22"/>
        </w:rPr>
        <w:t>Tips for a successful enrollment process</w:t>
      </w:r>
    </w:p>
    <w:p w14:paraId="58193375" w14:textId="77777777" w:rsidR="001F70C2" w:rsidRDefault="001F70C2" w:rsidP="001F70C2">
      <w:pPr>
        <w:spacing w:afterAutospacing="0"/>
        <w:ind w:left="900"/>
        <w:rPr>
          <w:rFonts w:ascii="Arial Narrow" w:hAnsi="Arial Narrow"/>
          <w:bCs/>
          <w:sz w:val="22"/>
          <w:szCs w:val="22"/>
        </w:rPr>
      </w:pPr>
    </w:p>
    <w:p w14:paraId="571D3384" w14:textId="1961CD99" w:rsidR="001F70C2" w:rsidRPr="001F70C2" w:rsidRDefault="001F70C2" w:rsidP="001F70C2">
      <w:pPr>
        <w:spacing w:afterAutospacing="0"/>
        <w:ind w:left="900"/>
        <w:rPr>
          <w:rFonts w:ascii="Arial Narrow" w:hAnsi="Arial Narrow"/>
          <w:bCs/>
          <w:sz w:val="22"/>
          <w:szCs w:val="22"/>
        </w:rPr>
      </w:pPr>
      <w:r>
        <w:rPr>
          <w:rFonts w:ascii="Arial Narrow" w:hAnsi="Arial Narrow"/>
          <w:bCs/>
          <w:sz w:val="22"/>
          <w:szCs w:val="22"/>
        </w:rPr>
        <w:t xml:space="preserve">R. Peaster will be working with Erin </w:t>
      </w:r>
      <w:proofErr w:type="spellStart"/>
      <w:r>
        <w:rPr>
          <w:rFonts w:ascii="Arial Narrow" w:hAnsi="Arial Narrow"/>
          <w:bCs/>
          <w:sz w:val="22"/>
          <w:szCs w:val="22"/>
        </w:rPr>
        <w:t>Petrotta</w:t>
      </w:r>
      <w:proofErr w:type="spellEnd"/>
      <w:r>
        <w:rPr>
          <w:rFonts w:ascii="Arial Narrow" w:hAnsi="Arial Narrow"/>
          <w:bCs/>
          <w:sz w:val="22"/>
          <w:szCs w:val="22"/>
        </w:rPr>
        <w:t xml:space="preserve"> of Brand Management to include this information in their student communication.</w:t>
      </w:r>
    </w:p>
    <w:p w14:paraId="311E8107" w14:textId="77777777" w:rsidR="00E26179" w:rsidRPr="00BA1E1D" w:rsidRDefault="00E26179" w:rsidP="00E26179">
      <w:pPr>
        <w:spacing w:afterAutospacing="0"/>
        <w:rPr>
          <w:rFonts w:ascii="Arial Narrow" w:hAnsi="Arial Narrow"/>
          <w:b/>
          <w:sz w:val="22"/>
          <w:szCs w:val="22"/>
        </w:rPr>
      </w:pPr>
    </w:p>
    <w:p w14:paraId="573B09CF" w14:textId="7A48A721" w:rsidR="00E26179" w:rsidRPr="00BA1E1D" w:rsidRDefault="00E26179" w:rsidP="00884E7B">
      <w:pPr>
        <w:pStyle w:val="ListParagraph"/>
        <w:numPr>
          <w:ilvl w:val="0"/>
          <w:numId w:val="1"/>
        </w:numPr>
        <w:spacing w:afterAutospacing="0"/>
        <w:ind w:left="900"/>
        <w:contextualSpacing w:val="0"/>
        <w:rPr>
          <w:rFonts w:ascii="Arial Narrow" w:hAnsi="Arial Narrow"/>
          <w:b/>
          <w:sz w:val="22"/>
          <w:szCs w:val="22"/>
        </w:rPr>
      </w:pPr>
      <w:r w:rsidRPr="00BA1E1D">
        <w:rPr>
          <w:rFonts w:ascii="Arial Narrow" w:hAnsi="Arial Narrow"/>
          <w:b/>
          <w:sz w:val="22"/>
          <w:szCs w:val="22"/>
        </w:rPr>
        <w:t>Reserve Transfer Update – Rita Peaster</w:t>
      </w:r>
    </w:p>
    <w:p w14:paraId="5040A907" w14:textId="2717B7AE" w:rsidR="00E26179" w:rsidRDefault="00CA67B9" w:rsidP="00BA1E1D">
      <w:pPr>
        <w:spacing w:afterAutospacing="0"/>
        <w:ind w:left="900"/>
        <w:rPr>
          <w:rFonts w:ascii="Arial Narrow" w:hAnsi="Arial Narrow"/>
          <w:bCs/>
          <w:sz w:val="22"/>
          <w:szCs w:val="22"/>
        </w:rPr>
      </w:pPr>
      <w:r>
        <w:rPr>
          <w:rFonts w:ascii="Arial Narrow" w:hAnsi="Arial Narrow"/>
          <w:bCs/>
          <w:sz w:val="22"/>
          <w:szCs w:val="22"/>
        </w:rPr>
        <w:t>Between OSU and NOC – reverse transfers have increased 70</w:t>
      </w:r>
      <w:r w:rsidR="00A144FD">
        <w:rPr>
          <w:rFonts w:ascii="Arial Narrow" w:hAnsi="Arial Narrow"/>
          <w:bCs/>
          <w:sz w:val="22"/>
          <w:szCs w:val="22"/>
        </w:rPr>
        <w:t xml:space="preserve">% </w:t>
      </w:r>
      <w:r>
        <w:rPr>
          <w:rFonts w:ascii="Arial Narrow" w:hAnsi="Arial Narrow"/>
          <w:bCs/>
          <w:sz w:val="22"/>
          <w:szCs w:val="22"/>
        </w:rPr>
        <w:t xml:space="preserve">for 2019-2020 year.  We need to encourage outreach </w:t>
      </w:r>
      <w:r w:rsidR="00A144FD">
        <w:rPr>
          <w:rFonts w:ascii="Arial Narrow" w:hAnsi="Arial Narrow"/>
          <w:bCs/>
          <w:sz w:val="22"/>
          <w:szCs w:val="22"/>
        </w:rPr>
        <w:t xml:space="preserve">to </w:t>
      </w:r>
      <w:r>
        <w:rPr>
          <w:rFonts w:ascii="Arial Narrow" w:hAnsi="Arial Narrow"/>
          <w:bCs/>
          <w:sz w:val="22"/>
          <w:szCs w:val="22"/>
        </w:rPr>
        <w:t>other institutions in the state</w:t>
      </w:r>
      <w:r w:rsidR="00A144FD">
        <w:rPr>
          <w:rFonts w:ascii="Arial Narrow" w:hAnsi="Arial Narrow"/>
          <w:bCs/>
          <w:sz w:val="22"/>
          <w:szCs w:val="22"/>
        </w:rPr>
        <w:t xml:space="preserve"> as well</w:t>
      </w:r>
      <w:r>
        <w:rPr>
          <w:rFonts w:ascii="Arial Narrow" w:hAnsi="Arial Narrow"/>
          <w:bCs/>
          <w:sz w:val="22"/>
          <w:szCs w:val="22"/>
        </w:rPr>
        <w:t>.</w:t>
      </w:r>
      <w:r w:rsidR="001F70C2">
        <w:rPr>
          <w:rFonts w:ascii="Arial Narrow" w:hAnsi="Arial Narrow"/>
          <w:bCs/>
          <w:sz w:val="22"/>
          <w:szCs w:val="22"/>
        </w:rPr>
        <w:t xml:space="preserve">  Significant takeaway from this year is as follows:</w:t>
      </w:r>
    </w:p>
    <w:p w14:paraId="6B5228B2" w14:textId="77E3FA63" w:rsidR="00CA67B9" w:rsidRDefault="00A144FD" w:rsidP="00CA67B9">
      <w:pPr>
        <w:pStyle w:val="ListParagraph"/>
        <w:numPr>
          <w:ilvl w:val="0"/>
          <w:numId w:val="22"/>
        </w:numPr>
        <w:spacing w:afterAutospacing="0"/>
        <w:rPr>
          <w:rFonts w:ascii="Arial Narrow" w:hAnsi="Arial Narrow"/>
          <w:bCs/>
          <w:sz w:val="22"/>
          <w:szCs w:val="22"/>
        </w:rPr>
      </w:pPr>
      <w:r>
        <w:rPr>
          <w:rFonts w:ascii="Arial Narrow" w:hAnsi="Arial Narrow"/>
          <w:bCs/>
          <w:sz w:val="22"/>
          <w:szCs w:val="22"/>
        </w:rPr>
        <w:t xml:space="preserve">Early identification of </w:t>
      </w:r>
      <w:r w:rsidR="00CA67B9">
        <w:rPr>
          <w:rFonts w:ascii="Arial Narrow" w:hAnsi="Arial Narrow"/>
          <w:bCs/>
          <w:sz w:val="22"/>
          <w:szCs w:val="22"/>
        </w:rPr>
        <w:t xml:space="preserve">the potential reverse transfer students </w:t>
      </w:r>
    </w:p>
    <w:p w14:paraId="6B74C278" w14:textId="59D7F747" w:rsidR="00CA67B9" w:rsidRDefault="00CA67B9" w:rsidP="00CA67B9">
      <w:pPr>
        <w:pStyle w:val="ListParagraph"/>
        <w:numPr>
          <w:ilvl w:val="0"/>
          <w:numId w:val="22"/>
        </w:numPr>
        <w:spacing w:afterAutospacing="0"/>
        <w:rPr>
          <w:rFonts w:ascii="Arial Narrow" w:hAnsi="Arial Narrow"/>
          <w:bCs/>
          <w:sz w:val="22"/>
          <w:szCs w:val="22"/>
        </w:rPr>
      </w:pPr>
      <w:r>
        <w:rPr>
          <w:rFonts w:ascii="Arial Narrow" w:hAnsi="Arial Narrow"/>
          <w:bCs/>
          <w:sz w:val="22"/>
          <w:szCs w:val="22"/>
        </w:rPr>
        <w:t xml:space="preserve">Proactive outreach </w:t>
      </w:r>
      <w:r w:rsidR="00EB73BA">
        <w:rPr>
          <w:rFonts w:ascii="Arial Narrow" w:hAnsi="Arial Narrow"/>
          <w:bCs/>
          <w:sz w:val="22"/>
          <w:szCs w:val="22"/>
        </w:rPr>
        <w:t>to students to send transcript to previous institution</w:t>
      </w:r>
    </w:p>
    <w:p w14:paraId="4D364E96" w14:textId="66C2F942" w:rsidR="001F70C2" w:rsidRDefault="001F70C2" w:rsidP="00CA67B9">
      <w:pPr>
        <w:pStyle w:val="ListParagraph"/>
        <w:numPr>
          <w:ilvl w:val="0"/>
          <w:numId w:val="22"/>
        </w:numPr>
        <w:spacing w:afterAutospacing="0"/>
        <w:rPr>
          <w:rFonts w:ascii="Arial Narrow" w:hAnsi="Arial Narrow"/>
          <w:bCs/>
          <w:sz w:val="22"/>
          <w:szCs w:val="22"/>
        </w:rPr>
      </w:pPr>
      <w:r>
        <w:rPr>
          <w:rFonts w:ascii="Arial Narrow" w:hAnsi="Arial Narrow"/>
          <w:bCs/>
          <w:sz w:val="22"/>
          <w:szCs w:val="22"/>
        </w:rPr>
        <w:t>Printing transcripts earlier in the semester before holds have been placed</w:t>
      </w:r>
    </w:p>
    <w:p w14:paraId="211E5900" w14:textId="53EE5804" w:rsidR="00EB73BA" w:rsidRPr="00CA67B9" w:rsidRDefault="00EB73BA" w:rsidP="00CA67B9">
      <w:pPr>
        <w:pStyle w:val="ListParagraph"/>
        <w:numPr>
          <w:ilvl w:val="0"/>
          <w:numId w:val="22"/>
        </w:numPr>
        <w:spacing w:afterAutospacing="0"/>
        <w:rPr>
          <w:rFonts w:ascii="Arial Narrow" w:hAnsi="Arial Narrow"/>
          <w:bCs/>
          <w:sz w:val="22"/>
          <w:szCs w:val="22"/>
        </w:rPr>
      </w:pPr>
      <w:r>
        <w:rPr>
          <w:rFonts w:ascii="Arial Narrow" w:hAnsi="Arial Narrow"/>
          <w:bCs/>
          <w:sz w:val="22"/>
          <w:szCs w:val="22"/>
        </w:rPr>
        <w:t>Website to explain this process and how it helps.  Refine for future</w:t>
      </w:r>
    </w:p>
    <w:p w14:paraId="2000AB6F" w14:textId="37D6D926" w:rsidR="00E26179" w:rsidRPr="00BA1E1D" w:rsidRDefault="00CA67B9" w:rsidP="00EB73BA">
      <w:pPr>
        <w:spacing w:afterAutospacing="0"/>
        <w:ind w:left="900"/>
        <w:rPr>
          <w:rFonts w:ascii="Arial Narrow" w:hAnsi="Arial Narrow"/>
          <w:b/>
          <w:sz w:val="22"/>
          <w:szCs w:val="22"/>
        </w:rPr>
      </w:pPr>
      <w:r>
        <w:rPr>
          <w:rFonts w:ascii="Arial Narrow" w:hAnsi="Arial Narrow"/>
          <w:bCs/>
          <w:sz w:val="22"/>
          <w:szCs w:val="22"/>
        </w:rPr>
        <w:tab/>
      </w:r>
    </w:p>
    <w:p w14:paraId="4B507ABC" w14:textId="47937895" w:rsidR="000679B0" w:rsidRPr="00BA1E1D" w:rsidRDefault="000679B0" w:rsidP="00884E7B">
      <w:pPr>
        <w:pStyle w:val="ListParagraph"/>
        <w:numPr>
          <w:ilvl w:val="0"/>
          <w:numId w:val="1"/>
        </w:numPr>
        <w:spacing w:afterAutospacing="0"/>
        <w:ind w:left="900"/>
        <w:contextualSpacing w:val="0"/>
        <w:rPr>
          <w:rFonts w:ascii="Arial Narrow" w:hAnsi="Arial Narrow"/>
          <w:b/>
          <w:sz w:val="22"/>
          <w:szCs w:val="22"/>
        </w:rPr>
      </w:pPr>
      <w:r w:rsidRPr="00BA1E1D">
        <w:rPr>
          <w:rFonts w:ascii="Arial Narrow" w:hAnsi="Arial Narrow"/>
          <w:b/>
          <w:sz w:val="22"/>
          <w:szCs w:val="22"/>
        </w:rPr>
        <w:t>2021 Scholarship Deadline Updates – Libby Reigh</w:t>
      </w:r>
    </w:p>
    <w:p w14:paraId="7977F021" w14:textId="11982571" w:rsidR="009F7DFE" w:rsidRPr="00BA1E1D" w:rsidRDefault="00B85C68" w:rsidP="000679B0">
      <w:pPr>
        <w:pStyle w:val="ListParagraph"/>
        <w:spacing w:afterAutospacing="0"/>
        <w:ind w:left="900"/>
        <w:contextualSpacing w:val="0"/>
        <w:rPr>
          <w:rFonts w:ascii="Arial Narrow" w:hAnsi="Arial Narrow"/>
          <w:bCs/>
          <w:sz w:val="22"/>
          <w:szCs w:val="22"/>
        </w:rPr>
      </w:pPr>
      <w:r>
        <w:rPr>
          <w:rFonts w:ascii="Arial Narrow" w:hAnsi="Arial Narrow"/>
          <w:bCs/>
          <w:sz w:val="22"/>
          <w:szCs w:val="22"/>
        </w:rPr>
        <w:t xml:space="preserve">Many students </w:t>
      </w:r>
      <w:r w:rsidR="00A144FD">
        <w:rPr>
          <w:rFonts w:ascii="Arial Narrow" w:hAnsi="Arial Narrow"/>
          <w:bCs/>
          <w:sz w:val="22"/>
          <w:szCs w:val="22"/>
        </w:rPr>
        <w:t xml:space="preserve">have </w:t>
      </w:r>
      <w:r>
        <w:rPr>
          <w:rFonts w:ascii="Arial Narrow" w:hAnsi="Arial Narrow"/>
          <w:bCs/>
          <w:sz w:val="22"/>
          <w:szCs w:val="22"/>
        </w:rPr>
        <w:t xml:space="preserve">not </w:t>
      </w:r>
      <w:r w:rsidR="00A144FD">
        <w:rPr>
          <w:rFonts w:ascii="Arial Narrow" w:hAnsi="Arial Narrow"/>
          <w:bCs/>
          <w:sz w:val="22"/>
          <w:szCs w:val="22"/>
        </w:rPr>
        <w:t xml:space="preserve">been </w:t>
      </w:r>
      <w:r>
        <w:rPr>
          <w:rFonts w:ascii="Arial Narrow" w:hAnsi="Arial Narrow"/>
          <w:bCs/>
          <w:sz w:val="22"/>
          <w:szCs w:val="22"/>
        </w:rPr>
        <w:t xml:space="preserve">able to complete standard tests for </w:t>
      </w:r>
      <w:r>
        <w:rPr>
          <w:rFonts w:ascii="Arial Narrow" w:hAnsi="Arial Narrow"/>
          <w:bCs/>
          <w:sz w:val="22"/>
          <w:szCs w:val="22"/>
        </w:rPr>
        <w:t>Fall 21</w:t>
      </w:r>
      <w:r>
        <w:rPr>
          <w:rFonts w:ascii="Arial Narrow" w:hAnsi="Arial Narrow"/>
          <w:bCs/>
          <w:sz w:val="22"/>
          <w:szCs w:val="22"/>
        </w:rPr>
        <w:t xml:space="preserve"> acceptance.  </w:t>
      </w:r>
      <w:r w:rsidR="001F70C2">
        <w:rPr>
          <w:rFonts w:ascii="Arial Narrow" w:hAnsi="Arial Narrow"/>
          <w:bCs/>
          <w:sz w:val="22"/>
          <w:szCs w:val="22"/>
        </w:rPr>
        <w:t xml:space="preserve">The </w:t>
      </w:r>
      <w:r>
        <w:rPr>
          <w:rFonts w:ascii="Arial Narrow" w:hAnsi="Arial Narrow"/>
          <w:bCs/>
          <w:sz w:val="22"/>
          <w:szCs w:val="22"/>
        </w:rPr>
        <w:t xml:space="preserve">GPA scholarships proposal has not been approved by upper administration, which </w:t>
      </w:r>
      <w:r w:rsidR="00A144FD">
        <w:rPr>
          <w:rFonts w:ascii="Arial Narrow" w:hAnsi="Arial Narrow"/>
          <w:bCs/>
          <w:sz w:val="22"/>
          <w:szCs w:val="22"/>
        </w:rPr>
        <w:t xml:space="preserve">means </w:t>
      </w:r>
      <w:r>
        <w:rPr>
          <w:rFonts w:ascii="Arial Narrow" w:hAnsi="Arial Narrow"/>
          <w:bCs/>
          <w:sz w:val="22"/>
          <w:szCs w:val="22"/>
        </w:rPr>
        <w:t xml:space="preserve">test scores are still </w:t>
      </w:r>
      <w:r w:rsidR="00A144FD">
        <w:rPr>
          <w:rFonts w:ascii="Arial Narrow" w:hAnsi="Arial Narrow"/>
          <w:bCs/>
          <w:sz w:val="22"/>
          <w:szCs w:val="22"/>
        </w:rPr>
        <w:t xml:space="preserve">required </w:t>
      </w:r>
      <w:r>
        <w:rPr>
          <w:rFonts w:ascii="Arial Narrow" w:hAnsi="Arial Narrow"/>
          <w:bCs/>
          <w:sz w:val="22"/>
          <w:szCs w:val="22"/>
        </w:rPr>
        <w:t xml:space="preserve">for scholarships.  The </w:t>
      </w:r>
      <w:r w:rsidR="00A144FD">
        <w:rPr>
          <w:rFonts w:ascii="Arial Narrow" w:hAnsi="Arial Narrow"/>
          <w:bCs/>
          <w:sz w:val="22"/>
          <w:szCs w:val="22"/>
        </w:rPr>
        <w:t xml:space="preserve">11-1-20 </w:t>
      </w:r>
      <w:r>
        <w:rPr>
          <w:rFonts w:ascii="Arial Narrow" w:hAnsi="Arial Narrow"/>
          <w:bCs/>
          <w:sz w:val="22"/>
          <w:szCs w:val="22"/>
        </w:rPr>
        <w:t>opportunity deadline for scholarships has been removed</w:t>
      </w:r>
      <w:r w:rsidR="00A144FD">
        <w:rPr>
          <w:rFonts w:ascii="Arial Narrow" w:hAnsi="Arial Narrow"/>
          <w:bCs/>
          <w:sz w:val="22"/>
          <w:szCs w:val="22"/>
        </w:rPr>
        <w:t xml:space="preserve">, and the </w:t>
      </w:r>
      <w:r>
        <w:rPr>
          <w:rFonts w:ascii="Arial Narrow" w:hAnsi="Arial Narrow"/>
          <w:bCs/>
          <w:sz w:val="22"/>
          <w:szCs w:val="22"/>
        </w:rPr>
        <w:t xml:space="preserve">new priority date is now </w:t>
      </w:r>
      <w:r w:rsidR="00A144FD">
        <w:rPr>
          <w:rFonts w:ascii="Arial Narrow" w:hAnsi="Arial Narrow"/>
          <w:bCs/>
          <w:sz w:val="22"/>
          <w:szCs w:val="22"/>
        </w:rPr>
        <w:t>2-1-21</w:t>
      </w:r>
      <w:r>
        <w:rPr>
          <w:rFonts w:ascii="Arial Narrow" w:hAnsi="Arial Narrow"/>
          <w:bCs/>
          <w:sz w:val="22"/>
          <w:szCs w:val="22"/>
        </w:rPr>
        <w:t>.</w:t>
      </w:r>
      <w:r w:rsidR="009F7DFE">
        <w:rPr>
          <w:rFonts w:ascii="Arial Narrow" w:hAnsi="Arial Narrow"/>
          <w:bCs/>
          <w:sz w:val="22"/>
          <w:szCs w:val="22"/>
        </w:rPr>
        <w:t xml:space="preserve">  For those students who have been able to test, there will be some funds available</w:t>
      </w:r>
      <w:r w:rsidR="001F70C2">
        <w:rPr>
          <w:rFonts w:ascii="Arial Narrow" w:hAnsi="Arial Narrow"/>
          <w:bCs/>
          <w:sz w:val="22"/>
          <w:szCs w:val="22"/>
        </w:rPr>
        <w:t xml:space="preserve"> </w:t>
      </w:r>
      <w:proofErr w:type="gramStart"/>
      <w:r w:rsidR="001F70C2">
        <w:rPr>
          <w:rFonts w:ascii="Arial Narrow" w:hAnsi="Arial Narrow"/>
          <w:bCs/>
          <w:sz w:val="22"/>
          <w:szCs w:val="22"/>
        </w:rPr>
        <w:t>in an effort to</w:t>
      </w:r>
      <w:proofErr w:type="gramEnd"/>
      <w:r w:rsidR="001F70C2">
        <w:rPr>
          <w:rFonts w:ascii="Arial Narrow" w:hAnsi="Arial Narrow"/>
          <w:bCs/>
          <w:sz w:val="22"/>
          <w:szCs w:val="22"/>
        </w:rPr>
        <w:t xml:space="preserve"> remain competitive</w:t>
      </w:r>
      <w:r w:rsidR="009F7DFE">
        <w:rPr>
          <w:rFonts w:ascii="Arial Narrow" w:hAnsi="Arial Narrow"/>
          <w:bCs/>
          <w:sz w:val="22"/>
          <w:szCs w:val="22"/>
        </w:rPr>
        <w:t xml:space="preserve">.  The exception report </w:t>
      </w:r>
      <w:r w:rsidR="001F70C2">
        <w:rPr>
          <w:rFonts w:ascii="Arial Narrow" w:hAnsi="Arial Narrow"/>
          <w:bCs/>
          <w:sz w:val="22"/>
          <w:szCs w:val="22"/>
        </w:rPr>
        <w:t xml:space="preserve">that indicates the number of students admitted through the exception process </w:t>
      </w:r>
      <w:r w:rsidR="00A144FD">
        <w:rPr>
          <w:rFonts w:ascii="Arial Narrow" w:hAnsi="Arial Narrow"/>
          <w:bCs/>
          <w:sz w:val="22"/>
          <w:szCs w:val="22"/>
        </w:rPr>
        <w:t xml:space="preserve">has increased </w:t>
      </w:r>
      <w:r w:rsidR="009F7DFE">
        <w:rPr>
          <w:rFonts w:ascii="Arial Narrow" w:hAnsi="Arial Narrow"/>
          <w:bCs/>
          <w:sz w:val="22"/>
          <w:szCs w:val="22"/>
        </w:rPr>
        <w:t xml:space="preserve">to 201 students.  About one third of applicants have been unable to test due to </w:t>
      </w:r>
      <w:r w:rsidR="00FA07E1">
        <w:rPr>
          <w:rFonts w:ascii="Arial Narrow" w:hAnsi="Arial Narrow"/>
          <w:bCs/>
          <w:sz w:val="22"/>
          <w:szCs w:val="22"/>
        </w:rPr>
        <w:t>COVID</w:t>
      </w:r>
      <w:r w:rsidR="009F7DFE">
        <w:rPr>
          <w:rFonts w:ascii="Arial Narrow" w:hAnsi="Arial Narrow"/>
          <w:bCs/>
          <w:sz w:val="22"/>
          <w:szCs w:val="22"/>
        </w:rPr>
        <w:t>.</w:t>
      </w:r>
    </w:p>
    <w:p w14:paraId="4C5CF527" w14:textId="77777777" w:rsidR="000679B0" w:rsidRPr="00BA1E1D" w:rsidRDefault="000679B0" w:rsidP="000679B0">
      <w:pPr>
        <w:widowControl w:val="0"/>
        <w:spacing w:afterAutospacing="0"/>
        <w:ind w:left="900"/>
        <w:rPr>
          <w:rFonts w:ascii="Arial Narrow" w:hAnsi="Arial Narrow"/>
          <w:b/>
          <w:sz w:val="22"/>
          <w:szCs w:val="22"/>
        </w:rPr>
      </w:pPr>
    </w:p>
    <w:p w14:paraId="762EFA9F" w14:textId="115B5250" w:rsidR="00FC49B2" w:rsidRPr="00BA1E1D" w:rsidRDefault="00FC49B2" w:rsidP="00884E7B">
      <w:pPr>
        <w:widowControl w:val="0"/>
        <w:numPr>
          <w:ilvl w:val="0"/>
          <w:numId w:val="1"/>
        </w:numPr>
        <w:spacing w:afterAutospacing="0"/>
        <w:ind w:left="900"/>
        <w:rPr>
          <w:rFonts w:ascii="Arial Narrow" w:hAnsi="Arial Narrow"/>
          <w:b/>
          <w:sz w:val="22"/>
          <w:szCs w:val="22"/>
        </w:rPr>
      </w:pPr>
      <w:r w:rsidRPr="00BA1E1D">
        <w:rPr>
          <w:rFonts w:ascii="Arial Narrow" w:hAnsi="Arial Narrow"/>
          <w:b/>
          <w:sz w:val="22"/>
          <w:szCs w:val="22"/>
        </w:rPr>
        <w:t>Financial Aid Update – Linda Millis</w:t>
      </w:r>
    </w:p>
    <w:p w14:paraId="3E169F1A" w14:textId="57BF3C3A" w:rsidR="00FA07E1" w:rsidRDefault="00FA07E1" w:rsidP="00FA07E1">
      <w:pPr>
        <w:pStyle w:val="ListParagraph"/>
        <w:spacing w:afterAutospacing="0"/>
        <w:ind w:left="900"/>
        <w:contextualSpacing w:val="0"/>
        <w:rPr>
          <w:rFonts w:ascii="Arial Narrow" w:hAnsi="Arial Narrow"/>
          <w:bCs/>
          <w:sz w:val="22"/>
          <w:szCs w:val="22"/>
        </w:rPr>
      </w:pPr>
      <w:r>
        <w:rPr>
          <w:rFonts w:ascii="Arial Narrow" w:hAnsi="Arial Narrow"/>
          <w:bCs/>
          <w:sz w:val="22"/>
          <w:szCs w:val="22"/>
        </w:rPr>
        <w:t xml:space="preserve">The Office of Scholarships and Financial Aid </w:t>
      </w:r>
      <w:r w:rsidR="00A144FD">
        <w:rPr>
          <w:rFonts w:ascii="Arial Narrow" w:hAnsi="Arial Narrow"/>
          <w:bCs/>
          <w:sz w:val="22"/>
          <w:szCs w:val="22"/>
        </w:rPr>
        <w:t xml:space="preserve">(OSFA) </w:t>
      </w:r>
      <w:r>
        <w:rPr>
          <w:rFonts w:ascii="Arial Narrow" w:hAnsi="Arial Narrow"/>
          <w:bCs/>
          <w:sz w:val="22"/>
          <w:szCs w:val="22"/>
        </w:rPr>
        <w:t xml:space="preserve">will be meeting with colleges regarding change in scholarship deadline date </w:t>
      </w:r>
      <w:r w:rsidR="00A144FD">
        <w:rPr>
          <w:rFonts w:ascii="Arial Narrow" w:hAnsi="Arial Narrow"/>
          <w:bCs/>
          <w:sz w:val="22"/>
          <w:szCs w:val="22"/>
        </w:rPr>
        <w:t xml:space="preserve">of </w:t>
      </w:r>
      <w:r>
        <w:rPr>
          <w:rFonts w:ascii="Arial Narrow" w:hAnsi="Arial Narrow"/>
          <w:bCs/>
          <w:sz w:val="22"/>
          <w:szCs w:val="22"/>
        </w:rPr>
        <w:t xml:space="preserve">2-1-21 and how that </w:t>
      </w:r>
      <w:r w:rsidR="00A144FD">
        <w:rPr>
          <w:rFonts w:ascii="Arial Narrow" w:hAnsi="Arial Narrow"/>
          <w:bCs/>
          <w:sz w:val="22"/>
          <w:szCs w:val="22"/>
        </w:rPr>
        <w:t xml:space="preserve">change </w:t>
      </w:r>
      <w:r>
        <w:rPr>
          <w:rFonts w:ascii="Arial Narrow" w:hAnsi="Arial Narrow"/>
          <w:bCs/>
          <w:sz w:val="22"/>
          <w:szCs w:val="22"/>
        </w:rPr>
        <w:t xml:space="preserve">will </w:t>
      </w:r>
      <w:r w:rsidR="00A144FD">
        <w:rPr>
          <w:rFonts w:ascii="Arial Narrow" w:hAnsi="Arial Narrow"/>
          <w:bCs/>
          <w:sz w:val="22"/>
          <w:szCs w:val="22"/>
        </w:rPr>
        <w:t xml:space="preserve">affect </w:t>
      </w:r>
      <w:r>
        <w:rPr>
          <w:rFonts w:ascii="Arial Narrow" w:hAnsi="Arial Narrow"/>
          <w:bCs/>
          <w:sz w:val="22"/>
          <w:szCs w:val="22"/>
        </w:rPr>
        <w:t xml:space="preserve">scholarships.  In </w:t>
      </w:r>
      <w:proofErr w:type="gramStart"/>
      <w:r>
        <w:rPr>
          <w:rFonts w:ascii="Arial Narrow" w:hAnsi="Arial Narrow"/>
          <w:bCs/>
          <w:sz w:val="22"/>
          <w:szCs w:val="22"/>
        </w:rPr>
        <w:t>addition</w:t>
      </w:r>
      <w:proofErr w:type="gramEnd"/>
      <w:r>
        <w:rPr>
          <w:rFonts w:ascii="Arial Narrow" w:hAnsi="Arial Narrow"/>
          <w:bCs/>
          <w:sz w:val="22"/>
          <w:szCs w:val="22"/>
        </w:rPr>
        <w:t xml:space="preserve"> </w:t>
      </w:r>
      <w:r w:rsidR="00A144FD">
        <w:rPr>
          <w:rFonts w:ascii="Arial Narrow" w:hAnsi="Arial Narrow"/>
          <w:bCs/>
          <w:sz w:val="22"/>
          <w:szCs w:val="22"/>
        </w:rPr>
        <w:t>students may begin their Fall 2021 FAFSA application on 10-1-20</w:t>
      </w:r>
      <w:r>
        <w:rPr>
          <w:rFonts w:ascii="Arial Narrow" w:hAnsi="Arial Narrow"/>
          <w:bCs/>
          <w:sz w:val="22"/>
          <w:szCs w:val="22"/>
        </w:rPr>
        <w:t xml:space="preserve">.  Federal Financial Aid awards will be made the first week in December. </w:t>
      </w:r>
      <w:r w:rsidR="00A144FD">
        <w:rPr>
          <w:rFonts w:ascii="Arial Narrow" w:hAnsi="Arial Narrow"/>
          <w:bCs/>
          <w:sz w:val="22"/>
          <w:szCs w:val="22"/>
        </w:rPr>
        <w:t xml:space="preserve"> The Office of Admissions will be encouraging students to apply now.  </w:t>
      </w:r>
      <w:r>
        <w:rPr>
          <w:rFonts w:ascii="Arial Narrow" w:hAnsi="Arial Narrow"/>
          <w:bCs/>
          <w:sz w:val="22"/>
          <w:szCs w:val="22"/>
        </w:rPr>
        <w:t xml:space="preserve">As of this date, </w:t>
      </w:r>
      <w:r w:rsidR="001F70C2">
        <w:rPr>
          <w:rFonts w:ascii="Arial Narrow" w:hAnsi="Arial Narrow"/>
          <w:bCs/>
          <w:sz w:val="22"/>
          <w:szCs w:val="22"/>
        </w:rPr>
        <w:t xml:space="preserve">OSFA has distributed </w:t>
      </w:r>
      <w:r>
        <w:rPr>
          <w:rFonts w:ascii="Arial Narrow" w:hAnsi="Arial Narrow"/>
          <w:bCs/>
          <w:sz w:val="22"/>
          <w:szCs w:val="22"/>
        </w:rPr>
        <w:t>$125,783,483.00 in loans, grants and scholarships</w:t>
      </w:r>
      <w:r w:rsidR="001F70C2">
        <w:rPr>
          <w:rFonts w:ascii="Arial Narrow" w:hAnsi="Arial Narrow"/>
          <w:bCs/>
          <w:sz w:val="22"/>
          <w:szCs w:val="22"/>
        </w:rPr>
        <w:t>.</w:t>
      </w:r>
    </w:p>
    <w:p w14:paraId="77717B0F" w14:textId="578AF0E6" w:rsidR="00FC49B2" w:rsidRPr="00BA1E1D" w:rsidRDefault="00FC49B2" w:rsidP="00FA07E1">
      <w:pPr>
        <w:widowControl w:val="0"/>
        <w:spacing w:afterAutospacing="0"/>
        <w:ind w:left="1080"/>
        <w:rPr>
          <w:rFonts w:ascii="Arial Narrow" w:hAnsi="Arial Narrow"/>
          <w:bCs/>
          <w:sz w:val="22"/>
          <w:szCs w:val="22"/>
        </w:rPr>
      </w:pPr>
    </w:p>
    <w:p w14:paraId="4260A49A" w14:textId="789408CC" w:rsidR="001318D1" w:rsidRPr="00FA07E1" w:rsidRDefault="00A275FF" w:rsidP="00884E7B">
      <w:pPr>
        <w:widowControl w:val="0"/>
        <w:numPr>
          <w:ilvl w:val="0"/>
          <w:numId w:val="1"/>
        </w:numPr>
        <w:spacing w:afterAutospacing="0"/>
        <w:ind w:left="900"/>
        <w:rPr>
          <w:rFonts w:ascii="Arial Narrow" w:hAnsi="Arial Narrow"/>
          <w:bCs/>
          <w:sz w:val="22"/>
          <w:szCs w:val="22"/>
        </w:rPr>
      </w:pPr>
      <w:r w:rsidRPr="00BA1E1D">
        <w:rPr>
          <w:rFonts w:ascii="Arial Narrow" w:hAnsi="Arial Narrow"/>
          <w:b/>
          <w:sz w:val="22"/>
          <w:szCs w:val="22"/>
        </w:rPr>
        <w:t>O</w:t>
      </w:r>
      <w:r w:rsidR="001318D1" w:rsidRPr="00BA1E1D">
        <w:rPr>
          <w:rFonts w:ascii="Arial Narrow" w:hAnsi="Arial Narrow"/>
          <w:b/>
          <w:sz w:val="22"/>
          <w:szCs w:val="22"/>
        </w:rPr>
        <w:t>ther</w:t>
      </w:r>
    </w:p>
    <w:p w14:paraId="42A1EEA7" w14:textId="3C49C776" w:rsidR="00FA07E1" w:rsidRDefault="00A144FD" w:rsidP="00FA07E1">
      <w:pPr>
        <w:widowControl w:val="0"/>
        <w:numPr>
          <w:ilvl w:val="1"/>
          <w:numId w:val="1"/>
        </w:numPr>
        <w:spacing w:afterAutospacing="0"/>
        <w:rPr>
          <w:rFonts w:ascii="Arial Narrow" w:hAnsi="Arial Narrow"/>
          <w:bCs/>
          <w:sz w:val="22"/>
          <w:szCs w:val="22"/>
        </w:rPr>
      </w:pPr>
      <w:r>
        <w:rPr>
          <w:rFonts w:ascii="Arial Narrow" w:hAnsi="Arial Narrow"/>
          <w:bCs/>
          <w:sz w:val="22"/>
          <w:szCs w:val="22"/>
        </w:rPr>
        <w:t>Directors expressed c</w:t>
      </w:r>
      <w:r w:rsidR="00FA07E1">
        <w:rPr>
          <w:rFonts w:ascii="Arial Narrow" w:hAnsi="Arial Narrow"/>
          <w:bCs/>
          <w:sz w:val="22"/>
          <w:szCs w:val="22"/>
        </w:rPr>
        <w:t xml:space="preserve">oncern with excessive amounts of academic alerts that are </w:t>
      </w:r>
      <w:r>
        <w:rPr>
          <w:rFonts w:ascii="Arial Narrow" w:hAnsi="Arial Narrow"/>
          <w:bCs/>
          <w:sz w:val="22"/>
          <w:szCs w:val="22"/>
        </w:rPr>
        <w:t xml:space="preserve">currently </w:t>
      </w:r>
      <w:r w:rsidR="00FA07E1">
        <w:rPr>
          <w:rFonts w:ascii="Arial Narrow" w:hAnsi="Arial Narrow"/>
          <w:bCs/>
          <w:sz w:val="22"/>
          <w:szCs w:val="22"/>
        </w:rPr>
        <w:t xml:space="preserve">being </w:t>
      </w:r>
      <w:r>
        <w:rPr>
          <w:rFonts w:ascii="Arial Narrow" w:hAnsi="Arial Narrow"/>
          <w:bCs/>
          <w:sz w:val="22"/>
          <w:szCs w:val="22"/>
        </w:rPr>
        <w:t>submitted</w:t>
      </w:r>
      <w:r w:rsidR="00FA07E1">
        <w:rPr>
          <w:rFonts w:ascii="Arial Narrow" w:hAnsi="Arial Narrow"/>
          <w:bCs/>
          <w:sz w:val="22"/>
          <w:szCs w:val="22"/>
        </w:rPr>
        <w:t>.</w:t>
      </w:r>
      <w:r w:rsidR="0057460A">
        <w:rPr>
          <w:rFonts w:ascii="Arial Narrow" w:hAnsi="Arial Narrow"/>
          <w:bCs/>
          <w:sz w:val="22"/>
          <w:szCs w:val="22"/>
        </w:rPr>
        <w:t xml:space="preserve">  There appears to be a duplication of alerts.</w:t>
      </w:r>
      <w:r w:rsidR="00FA07E1">
        <w:rPr>
          <w:rFonts w:ascii="Arial Narrow" w:hAnsi="Arial Narrow"/>
          <w:bCs/>
          <w:sz w:val="22"/>
          <w:szCs w:val="22"/>
        </w:rPr>
        <w:t xml:space="preserve">  </w:t>
      </w:r>
    </w:p>
    <w:p w14:paraId="463BC1EC" w14:textId="77777777" w:rsidR="0057460A" w:rsidRPr="0057460A" w:rsidRDefault="0057460A" w:rsidP="0057460A">
      <w:pPr>
        <w:pStyle w:val="ListParagraph"/>
        <w:widowControl w:val="0"/>
        <w:spacing w:afterAutospacing="0"/>
        <w:ind w:left="2160"/>
        <w:rPr>
          <w:rFonts w:ascii="Arial Narrow" w:hAnsi="Arial Narrow"/>
          <w:bCs/>
          <w:sz w:val="22"/>
          <w:szCs w:val="22"/>
        </w:rPr>
      </w:pPr>
      <w:r w:rsidRPr="0057460A">
        <w:rPr>
          <w:rFonts w:ascii="Arial Narrow" w:hAnsi="Arial Narrow"/>
          <w:bCs/>
          <w:sz w:val="22"/>
          <w:szCs w:val="22"/>
        </w:rPr>
        <w:t xml:space="preserve">How to close cases in STAR </w:t>
      </w:r>
      <w:r w:rsidRPr="0057460A">
        <w:rPr>
          <w:rFonts w:ascii="Arial Narrow" w:hAnsi="Arial Narrow"/>
          <w:bCs/>
          <w:i/>
          <w:iCs/>
          <w:sz w:val="22"/>
          <w:szCs w:val="22"/>
        </w:rPr>
        <w:t xml:space="preserve">“recommend whenever your advisors encounter multiples of the same alert that they add in a comment of duplicate alert and then mark the duplicate cases as closed.  That way they are moved to the Closed Cases section on the student profile pages, and only new or open alerts appear under the Open Cases section.  Doing so can also help when they run reports since they can use the “cases” report and sort by open or closed </w:t>
      </w:r>
      <w:r w:rsidRPr="0057460A">
        <w:rPr>
          <w:rFonts w:ascii="Arial Narrow" w:hAnsi="Arial Narrow"/>
          <w:i/>
          <w:iCs/>
          <w:sz w:val="22"/>
          <w:szCs w:val="22"/>
        </w:rPr>
        <w:t>(as well as see the duplicate alert message in the comments field).” </w:t>
      </w:r>
    </w:p>
    <w:p w14:paraId="4B78454E" w14:textId="7BFC7DDC" w:rsidR="00FA07E1" w:rsidRPr="0057460A" w:rsidRDefault="00A144FD" w:rsidP="0057460A">
      <w:pPr>
        <w:pStyle w:val="ListParagraph"/>
        <w:widowControl w:val="0"/>
        <w:numPr>
          <w:ilvl w:val="1"/>
          <w:numId w:val="1"/>
        </w:numPr>
        <w:spacing w:afterAutospacing="0"/>
        <w:rPr>
          <w:rFonts w:ascii="Arial Narrow" w:hAnsi="Arial Narrow"/>
          <w:bCs/>
          <w:sz w:val="22"/>
          <w:szCs w:val="22"/>
        </w:rPr>
      </w:pPr>
      <w:r w:rsidRPr="0057460A">
        <w:rPr>
          <w:rFonts w:ascii="Arial Narrow" w:hAnsi="Arial Narrow"/>
          <w:bCs/>
          <w:sz w:val="22"/>
          <w:szCs w:val="22"/>
        </w:rPr>
        <w:t xml:space="preserve">Unintended consequences have occurred regarding the Fall 2020 </w:t>
      </w:r>
      <w:r w:rsidR="00FA07E1" w:rsidRPr="0057460A">
        <w:rPr>
          <w:rFonts w:ascii="Arial Narrow" w:hAnsi="Arial Narrow"/>
          <w:bCs/>
          <w:sz w:val="22"/>
          <w:szCs w:val="22"/>
        </w:rPr>
        <w:t xml:space="preserve">attendance policy and now students are not </w:t>
      </w:r>
      <w:r w:rsidRPr="0057460A">
        <w:rPr>
          <w:rFonts w:ascii="Arial Narrow" w:hAnsi="Arial Narrow"/>
          <w:bCs/>
          <w:sz w:val="22"/>
          <w:szCs w:val="22"/>
        </w:rPr>
        <w:t xml:space="preserve">attending </w:t>
      </w:r>
      <w:r w:rsidR="00FA07E1" w:rsidRPr="0057460A">
        <w:rPr>
          <w:rFonts w:ascii="Arial Narrow" w:hAnsi="Arial Narrow"/>
          <w:bCs/>
          <w:sz w:val="22"/>
          <w:szCs w:val="22"/>
        </w:rPr>
        <w:t xml:space="preserve">class.  </w:t>
      </w:r>
      <w:r w:rsidR="00BC7A4F" w:rsidRPr="0057460A">
        <w:rPr>
          <w:rFonts w:ascii="Arial Narrow" w:hAnsi="Arial Narrow"/>
          <w:bCs/>
          <w:sz w:val="22"/>
          <w:szCs w:val="22"/>
        </w:rPr>
        <w:t>There has been</w:t>
      </w:r>
      <w:r w:rsidR="001F70C2" w:rsidRPr="0057460A">
        <w:rPr>
          <w:rFonts w:ascii="Arial Narrow" w:hAnsi="Arial Narrow"/>
          <w:bCs/>
          <w:sz w:val="22"/>
          <w:szCs w:val="22"/>
        </w:rPr>
        <w:t xml:space="preserve"> a significant amount of </w:t>
      </w:r>
      <w:r w:rsidRPr="0057460A">
        <w:rPr>
          <w:rFonts w:ascii="Arial Narrow" w:hAnsi="Arial Narrow"/>
          <w:bCs/>
          <w:sz w:val="22"/>
          <w:szCs w:val="22"/>
        </w:rPr>
        <w:t>confusion regarding attendance.</w:t>
      </w:r>
      <w:r w:rsidR="00BC7A4F" w:rsidRPr="0057460A">
        <w:rPr>
          <w:rFonts w:ascii="Arial Narrow" w:hAnsi="Arial Narrow"/>
          <w:bCs/>
          <w:sz w:val="22"/>
          <w:szCs w:val="22"/>
        </w:rPr>
        <w:t xml:space="preserve">  </w:t>
      </w:r>
    </w:p>
    <w:p w14:paraId="22CEAA1F" w14:textId="7C2CA576" w:rsidR="00FA07E1" w:rsidRDefault="00FA07E1" w:rsidP="00BC7A4F">
      <w:pPr>
        <w:widowControl w:val="0"/>
        <w:numPr>
          <w:ilvl w:val="1"/>
          <w:numId w:val="1"/>
        </w:numPr>
        <w:spacing w:afterAutospacing="0"/>
        <w:rPr>
          <w:rFonts w:ascii="Arial Narrow" w:hAnsi="Arial Narrow"/>
          <w:bCs/>
          <w:sz w:val="22"/>
          <w:szCs w:val="22"/>
        </w:rPr>
      </w:pPr>
      <w:r>
        <w:rPr>
          <w:rFonts w:ascii="Arial Narrow" w:hAnsi="Arial Narrow"/>
          <w:bCs/>
          <w:sz w:val="22"/>
          <w:szCs w:val="22"/>
        </w:rPr>
        <w:t>Miscommunication to students regarding hybrid</w:t>
      </w:r>
    </w:p>
    <w:p w14:paraId="57D4ACCE" w14:textId="254BD82C" w:rsidR="00FA07E1" w:rsidRDefault="00FA07E1" w:rsidP="0057460A">
      <w:pPr>
        <w:widowControl w:val="0"/>
        <w:numPr>
          <w:ilvl w:val="2"/>
          <w:numId w:val="25"/>
        </w:numPr>
        <w:spacing w:afterAutospacing="0"/>
        <w:rPr>
          <w:rFonts w:ascii="Arial Narrow" w:hAnsi="Arial Narrow"/>
          <w:bCs/>
          <w:sz w:val="22"/>
          <w:szCs w:val="22"/>
        </w:rPr>
      </w:pPr>
      <w:r>
        <w:rPr>
          <w:rFonts w:ascii="Arial Narrow" w:hAnsi="Arial Narrow"/>
          <w:bCs/>
          <w:sz w:val="22"/>
          <w:szCs w:val="22"/>
        </w:rPr>
        <w:t>Focus on “class participation” instead of “attendance optional”</w:t>
      </w:r>
    </w:p>
    <w:p w14:paraId="69B0CCD3" w14:textId="48E50390" w:rsidR="00FA07E1" w:rsidRDefault="00FA07E1" w:rsidP="0057460A">
      <w:pPr>
        <w:widowControl w:val="0"/>
        <w:numPr>
          <w:ilvl w:val="2"/>
          <w:numId w:val="25"/>
        </w:numPr>
        <w:spacing w:afterAutospacing="0"/>
        <w:rPr>
          <w:rFonts w:ascii="Arial Narrow" w:hAnsi="Arial Narrow"/>
          <w:bCs/>
          <w:sz w:val="22"/>
          <w:szCs w:val="22"/>
        </w:rPr>
      </w:pPr>
      <w:r>
        <w:rPr>
          <w:rFonts w:ascii="Arial Narrow" w:hAnsi="Arial Narrow"/>
          <w:bCs/>
          <w:sz w:val="22"/>
          <w:szCs w:val="22"/>
        </w:rPr>
        <w:t>Messaging will be approved by Student Success Council, Instruction Council and Provost.</w:t>
      </w:r>
    </w:p>
    <w:p w14:paraId="14C6774B" w14:textId="38345E89" w:rsidR="00FA07E1" w:rsidRDefault="00BC7A4F" w:rsidP="0057460A">
      <w:pPr>
        <w:widowControl w:val="0"/>
        <w:numPr>
          <w:ilvl w:val="2"/>
          <w:numId w:val="25"/>
        </w:numPr>
        <w:spacing w:afterAutospacing="0"/>
        <w:rPr>
          <w:rFonts w:ascii="Arial Narrow" w:hAnsi="Arial Narrow"/>
          <w:bCs/>
          <w:sz w:val="22"/>
          <w:szCs w:val="22"/>
        </w:rPr>
      </w:pPr>
      <w:r>
        <w:rPr>
          <w:rFonts w:ascii="Arial Narrow" w:hAnsi="Arial Narrow"/>
          <w:bCs/>
          <w:sz w:val="22"/>
          <w:szCs w:val="22"/>
        </w:rPr>
        <w:t>Concern that s</w:t>
      </w:r>
      <w:r w:rsidR="00CA67B9">
        <w:rPr>
          <w:rFonts w:ascii="Arial Narrow" w:hAnsi="Arial Narrow"/>
          <w:bCs/>
          <w:sz w:val="22"/>
          <w:szCs w:val="22"/>
        </w:rPr>
        <w:t xml:space="preserve">tudents are not engaged and </w:t>
      </w:r>
      <w:r>
        <w:rPr>
          <w:rFonts w:ascii="Arial Narrow" w:hAnsi="Arial Narrow"/>
          <w:bCs/>
          <w:sz w:val="22"/>
          <w:szCs w:val="22"/>
        </w:rPr>
        <w:t xml:space="preserve">may </w:t>
      </w:r>
      <w:r w:rsidR="00CA67B9">
        <w:rPr>
          <w:rFonts w:ascii="Arial Narrow" w:hAnsi="Arial Narrow"/>
          <w:bCs/>
          <w:sz w:val="22"/>
          <w:szCs w:val="22"/>
        </w:rPr>
        <w:t>end up on academic suspension or probation list</w:t>
      </w:r>
    </w:p>
    <w:p w14:paraId="786C035D" w14:textId="50C60516" w:rsidR="00CA67B9" w:rsidRDefault="00CA67B9" w:rsidP="00FA07E1">
      <w:pPr>
        <w:widowControl w:val="0"/>
        <w:numPr>
          <w:ilvl w:val="1"/>
          <w:numId w:val="1"/>
        </w:numPr>
        <w:spacing w:afterAutospacing="0"/>
        <w:rPr>
          <w:rFonts w:ascii="Arial Narrow" w:hAnsi="Arial Narrow"/>
          <w:bCs/>
          <w:sz w:val="22"/>
          <w:szCs w:val="22"/>
        </w:rPr>
      </w:pPr>
      <w:r>
        <w:rPr>
          <w:rFonts w:ascii="Arial Narrow" w:hAnsi="Arial Narrow"/>
          <w:bCs/>
          <w:sz w:val="22"/>
          <w:szCs w:val="22"/>
        </w:rPr>
        <w:t xml:space="preserve">C. Thrasher recommended that the message to faculty the </w:t>
      </w:r>
      <w:r w:rsidR="00BC7A4F">
        <w:rPr>
          <w:rFonts w:ascii="Arial Narrow" w:hAnsi="Arial Narrow"/>
          <w:bCs/>
          <w:sz w:val="22"/>
          <w:szCs w:val="22"/>
        </w:rPr>
        <w:t xml:space="preserve">tenth </w:t>
      </w:r>
      <w:r>
        <w:rPr>
          <w:rFonts w:ascii="Arial Narrow" w:hAnsi="Arial Narrow"/>
          <w:bCs/>
          <w:sz w:val="22"/>
          <w:szCs w:val="22"/>
        </w:rPr>
        <w:t xml:space="preserve">week of the semester regarding academic alert be revised to </w:t>
      </w:r>
      <w:r w:rsidR="00BC7A4F">
        <w:rPr>
          <w:rFonts w:ascii="Arial Narrow" w:hAnsi="Arial Narrow"/>
          <w:bCs/>
          <w:sz w:val="22"/>
          <w:szCs w:val="22"/>
        </w:rPr>
        <w:t xml:space="preserve">address </w:t>
      </w:r>
      <w:r>
        <w:rPr>
          <w:rFonts w:ascii="Arial Narrow" w:hAnsi="Arial Narrow"/>
          <w:bCs/>
          <w:sz w:val="22"/>
          <w:szCs w:val="22"/>
        </w:rPr>
        <w:t>above</w:t>
      </w:r>
      <w:r w:rsidR="00BC7A4F">
        <w:rPr>
          <w:rFonts w:ascii="Arial Narrow" w:hAnsi="Arial Narrow"/>
          <w:bCs/>
          <w:sz w:val="22"/>
          <w:szCs w:val="22"/>
        </w:rPr>
        <w:t>-mentioned</w:t>
      </w:r>
      <w:r>
        <w:rPr>
          <w:rFonts w:ascii="Arial Narrow" w:hAnsi="Arial Narrow"/>
          <w:bCs/>
          <w:sz w:val="22"/>
          <w:szCs w:val="22"/>
        </w:rPr>
        <w:t xml:space="preserve"> </w:t>
      </w:r>
      <w:r w:rsidR="00BC7A4F">
        <w:rPr>
          <w:rFonts w:ascii="Arial Narrow" w:hAnsi="Arial Narrow"/>
          <w:bCs/>
          <w:sz w:val="22"/>
          <w:szCs w:val="22"/>
        </w:rPr>
        <w:t>concerns</w:t>
      </w:r>
      <w:r>
        <w:rPr>
          <w:rFonts w:ascii="Arial Narrow" w:hAnsi="Arial Narrow"/>
          <w:bCs/>
          <w:sz w:val="22"/>
          <w:szCs w:val="22"/>
        </w:rPr>
        <w:t>.</w:t>
      </w:r>
      <w:r w:rsidR="0057460A">
        <w:rPr>
          <w:rFonts w:ascii="Arial Narrow" w:hAnsi="Arial Narrow"/>
          <w:bCs/>
          <w:sz w:val="22"/>
          <w:szCs w:val="22"/>
        </w:rPr>
        <w:t xml:space="preserve">  A draft will be submitted to the directors for </w:t>
      </w:r>
      <w:r w:rsidR="009F0BEF">
        <w:rPr>
          <w:rFonts w:ascii="Arial Narrow" w:hAnsi="Arial Narrow"/>
          <w:bCs/>
          <w:sz w:val="22"/>
          <w:szCs w:val="22"/>
        </w:rPr>
        <w:t>recommendations</w:t>
      </w:r>
      <w:r w:rsidR="0057460A">
        <w:rPr>
          <w:rFonts w:ascii="Arial Narrow" w:hAnsi="Arial Narrow"/>
          <w:bCs/>
          <w:sz w:val="22"/>
          <w:szCs w:val="22"/>
        </w:rPr>
        <w:t>.</w:t>
      </w:r>
    </w:p>
    <w:p w14:paraId="0EBCC7DE" w14:textId="2742FE2F" w:rsidR="00EB73BA" w:rsidRDefault="00EB73BA" w:rsidP="00EB73BA">
      <w:pPr>
        <w:widowControl w:val="0"/>
        <w:spacing w:afterAutospacing="0"/>
        <w:rPr>
          <w:rFonts w:ascii="Arial Narrow" w:hAnsi="Arial Narrow"/>
          <w:bCs/>
          <w:sz w:val="22"/>
          <w:szCs w:val="22"/>
        </w:rPr>
      </w:pPr>
    </w:p>
    <w:p w14:paraId="501E0DEA" w14:textId="4B8D75AB" w:rsidR="00EB73BA" w:rsidRDefault="00EB73BA" w:rsidP="00EB73BA">
      <w:pPr>
        <w:widowControl w:val="0"/>
        <w:spacing w:afterAutospacing="0"/>
        <w:ind w:left="540"/>
        <w:rPr>
          <w:rFonts w:ascii="Arial Narrow" w:hAnsi="Arial Narrow"/>
          <w:bCs/>
          <w:sz w:val="22"/>
          <w:szCs w:val="22"/>
        </w:rPr>
      </w:pPr>
      <w:r>
        <w:rPr>
          <w:rFonts w:ascii="Arial Narrow" w:hAnsi="Arial Narrow"/>
          <w:bCs/>
          <w:sz w:val="22"/>
          <w:szCs w:val="22"/>
        </w:rPr>
        <w:t>Meeting adjourned at 11:46am</w:t>
      </w:r>
      <w:bookmarkStart w:id="0" w:name="_GoBack"/>
      <w:bookmarkEnd w:id="0"/>
    </w:p>
    <w:p w14:paraId="0CE80EF8" w14:textId="3D92FE82" w:rsidR="00EB73BA" w:rsidRDefault="00EB73BA" w:rsidP="00EB73BA">
      <w:pPr>
        <w:widowControl w:val="0"/>
        <w:spacing w:afterAutospacing="0"/>
        <w:ind w:left="540"/>
        <w:rPr>
          <w:rFonts w:ascii="Arial Narrow" w:hAnsi="Arial Narrow"/>
          <w:bCs/>
          <w:sz w:val="22"/>
          <w:szCs w:val="22"/>
        </w:rPr>
      </w:pPr>
    </w:p>
    <w:p w14:paraId="4B3AA6D4" w14:textId="134CC2C5" w:rsidR="00EB73BA" w:rsidRPr="00FA07E1" w:rsidRDefault="00EB73BA" w:rsidP="00EB73BA">
      <w:pPr>
        <w:widowControl w:val="0"/>
        <w:spacing w:afterAutospacing="0"/>
        <w:ind w:left="540"/>
        <w:rPr>
          <w:rFonts w:ascii="Arial Narrow" w:hAnsi="Arial Narrow"/>
          <w:bCs/>
          <w:sz w:val="22"/>
          <w:szCs w:val="22"/>
        </w:rPr>
      </w:pPr>
      <w:r>
        <w:rPr>
          <w:rFonts w:ascii="Arial Narrow" w:hAnsi="Arial Narrow"/>
          <w:bCs/>
          <w:sz w:val="22"/>
          <w:szCs w:val="22"/>
        </w:rPr>
        <w:t>Minutes were recorded by C. Thrasher and K. Roark</w:t>
      </w:r>
    </w:p>
    <w:p w14:paraId="63992C6A" w14:textId="77777777" w:rsidR="004366C1" w:rsidRPr="00BA1E1D" w:rsidRDefault="004366C1" w:rsidP="004366C1">
      <w:pPr>
        <w:widowControl w:val="0"/>
        <w:spacing w:afterAutospacing="0"/>
        <w:ind w:left="900"/>
        <w:rPr>
          <w:rFonts w:ascii="Arial Narrow" w:hAnsi="Arial Narrow"/>
          <w:bCs/>
          <w:sz w:val="22"/>
          <w:szCs w:val="22"/>
        </w:rPr>
      </w:pPr>
    </w:p>
    <w:p w14:paraId="1097804A" w14:textId="3214ACD4" w:rsidR="00555257" w:rsidRDefault="00555257">
      <w:pPr>
        <w:rPr>
          <w:rFonts w:ascii="Arial Narrow" w:hAnsi="Arial Narrow"/>
          <w:b/>
          <w:bCs/>
          <w:sz w:val="22"/>
          <w:szCs w:val="22"/>
        </w:rPr>
      </w:pPr>
      <w:r>
        <w:rPr>
          <w:rFonts w:ascii="Arial Narrow" w:hAnsi="Arial Narrow"/>
          <w:b/>
          <w:bCs/>
          <w:sz w:val="22"/>
          <w:szCs w:val="22"/>
        </w:rPr>
        <w:br w:type="page"/>
      </w:r>
    </w:p>
    <w:p w14:paraId="50E8B08B" w14:textId="77777777" w:rsidR="00555257" w:rsidRDefault="00555257" w:rsidP="00884E7B">
      <w:pPr>
        <w:pStyle w:val="Heading1"/>
        <w:pBdr>
          <w:top w:val="thickThinSmallGap" w:sz="24" w:space="1" w:color="auto" w:shadow="1"/>
          <w:left w:val="thickThinSmallGap" w:sz="24" w:space="4" w:color="auto" w:shadow="1"/>
          <w:bottom w:val="thickThinSmallGap" w:sz="24" w:space="1" w:color="auto" w:shadow="1"/>
          <w:right w:val="thickThinSmallGap" w:sz="24" w:space="4" w:color="auto" w:shadow="1"/>
        </w:pBdr>
        <w:jc w:val="center"/>
      </w:pPr>
      <w:r>
        <w:rPr>
          <w:b/>
          <w:sz w:val="28"/>
        </w:rPr>
        <w:t>Guide to Entry Level Placement Assessment (ELPA)</w:t>
      </w:r>
    </w:p>
    <w:p w14:paraId="09C9A203" w14:textId="77777777" w:rsidR="00555257" w:rsidRPr="00A60ABC" w:rsidRDefault="00555257" w:rsidP="00884E7B">
      <w:pPr>
        <w:spacing w:afterAutospacing="0"/>
        <w:rPr>
          <w:rFonts w:ascii="Arial" w:hAnsi="Arial"/>
        </w:rPr>
      </w:pPr>
    </w:p>
    <w:p w14:paraId="1758F494" w14:textId="77777777" w:rsidR="00555257" w:rsidRDefault="00555257" w:rsidP="00884E7B">
      <w:pPr>
        <w:pStyle w:val="BodyText"/>
        <w:rPr>
          <w:sz w:val="22"/>
        </w:rPr>
      </w:pPr>
      <w:r>
        <w:rPr>
          <w:sz w:val="22"/>
        </w:rPr>
        <w:t xml:space="preserve">Every first-time entering OSU student (all new freshmen and new transfer students with fewer than 24 hours) is provided an </w:t>
      </w:r>
      <w:r w:rsidRPr="00E7401E">
        <w:rPr>
          <w:b/>
          <w:sz w:val="22"/>
        </w:rPr>
        <w:t>Entry Level Placement Assessment (ELPA) Report</w:t>
      </w:r>
      <w:r>
        <w:rPr>
          <w:sz w:val="22"/>
        </w:rPr>
        <w:t xml:space="preserve"> (see the last page of this document for a sample: </w:t>
      </w:r>
      <w:hyperlink w:anchor="ELPAReport" w:history="1">
        <w:r w:rsidRPr="008862EC">
          <w:rPr>
            <w:rStyle w:val="Hyperlink"/>
            <w:rFonts w:ascii="Times New Roman" w:hAnsi="Times New Roman"/>
            <w:sz w:val="16"/>
            <w:szCs w:val="16"/>
            <w:u w:val="none"/>
          </w:rPr>
          <w:t>^Sample ELPA Report</w:t>
        </w:r>
      </w:hyperlink>
      <w:r>
        <w:rPr>
          <w:sz w:val="22"/>
        </w:rPr>
        <w:t>) with the student’s academic data, predicted grades in four subject areas (English, mathematics, reading, and science), and recommendations for course placement. The predicted grades in entry level courses at OSU are based on multiple regression formulas generated by the ELPA program. Course placement recommendations are limited to evaluating student preparedness for college-level coursework or the need for developmental (0-level) coursework. The recommendations for course placement follow OSU guidelines that have been approved by the Oklahoma State Regents for Higher Education (OSRHE).</w:t>
      </w:r>
    </w:p>
    <w:p w14:paraId="4AABA10A" w14:textId="77777777" w:rsidR="00555257" w:rsidRDefault="00555257" w:rsidP="00884E7B">
      <w:pPr>
        <w:pStyle w:val="BodyTextIndent3"/>
        <w:ind w:left="0"/>
      </w:pPr>
      <w:r>
        <w:t xml:space="preserve">The ELPA Report is intended to be an advising tool that summarizes information needed for course placement. Advisors will also need other information to properly advise most students, including the student’s complete high school transcript [and college transcript(s), if applicable], personal considerations, and career plans. </w:t>
      </w:r>
    </w:p>
    <w:p w14:paraId="354DDD37" w14:textId="77777777" w:rsidR="00555257" w:rsidRDefault="00555257" w:rsidP="00884E7B">
      <w:pPr>
        <w:pStyle w:val="BodyTextIndent3"/>
        <w:ind w:left="0"/>
      </w:pPr>
      <w:r>
        <w:t xml:space="preserve">OSRHE policy on Student Assessment and Remediation states the following concerning “Basic Academic Skills Requirements” as part of “Entry Level Assessment and Course Placement”: </w:t>
      </w:r>
    </w:p>
    <w:p w14:paraId="072C65FE" w14:textId="77777777" w:rsidR="00555257" w:rsidRPr="00DE47F2" w:rsidRDefault="00555257" w:rsidP="00884E7B">
      <w:pPr>
        <w:pStyle w:val="BodyTextIndent3"/>
        <w:ind w:left="720" w:right="288"/>
        <w:rPr>
          <w:rFonts w:cs="Arial"/>
          <w:bCs/>
          <w:szCs w:val="22"/>
        </w:rPr>
      </w:pPr>
      <w:r w:rsidRPr="00DE47F2">
        <w:rPr>
          <w:rFonts w:cs="Arial"/>
          <w:bCs/>
          <w:szCs w:val="22"/>
        </w:rPr>
        <w:t xml:space="preserve">Student competency may be </w:t>
      </w:r>
      <w:proofErr w:type="gramStart"/>
      <w:r w:rsidRPr="00DE47F2">
        <w:rPr>
          <w:rFonts w:cs="Arial"/>
          <w:bCs/>
          <w:szCs w:val="22"/>
        </w:rPr>
        <w:t>demonstrated</w:t>
      </w:r>
      <w:proofErr w:type="gramEnd"/>
      <w:r w:rsidRPr="00DE47F2">
        <w:rPr>
          <w:rFonts w:cs="Arial"/>
          <w:bCs/>
          <w:szCs w:val="22"/>
        </w:rPr>
        <w:t xml:space="preserve"> and deficiencies</w:t>
      </w:r>
      <w:r>
        <w:rPr>
          <w:rFonts w:cs="Arial"/>
          <w:bCs/>
          <w:szCs w:val="22"/>
        </w:rPr>
        <w:t xml:space="preserve"> </w:t>
      </w:r>
      <w:r w:rsidRPr="00DE47F2">
        <w:rPr>
          <w:rFonts w:cs="Arial"/>
          <w:bCs/>
          <w:szCs w:val="22"/>
        </w:rPr>
        <w:t>removed in basic academic skills English, mathematics, reading</w:t>
      </w:r>
      <w:r>
        <w:rPr>
          <w:rFonts w:cs="Arial"/>
          <w:bCs/>
          <w:szCs w:val="22"/>
        </w:rPr>
        <w:t xml:space="preserve"> </w:t>
      </w:r>
      <w:r w:rsidRPr="00DE47F2">
        <w:rPr>
          <w:rFonts w:cs="Arial"/>
          <w:bCs/>
          <w:szCs w:val="22"/>
        </w:rPr>
        <w:t>and science—through the use of State System ACT</w:t>
      </w:r>
      <w:r>
        <w:rPr>
          <w:rFonts w:cs="Arial"/>
          <w:bCs/>
          <w:szCs w:val="22"/>
        </w:rPr>
        <w:t>/SAT</w:t>
      </w:r>
      <w:r w:rsidRPr="00DE47F2">
        <w:rPr>
          <w:rFonts w:cs="Arial"/>
          <w:bCs/>
          <w:szCs w:val="22"/>
        </w:rPr>
        <w:t xml:space="preserve"> scores, or high school assessments predictive of college course</w:t>
      </w:r>
      <w:r>
        <w:rPr>
          <w:rFonts w:cs="Arial"/>
          <w:bCs/>
          <w:szCs w:val="22"/>
        </w:rPr>
        <w:t xml:space="preserve"> </w:t>
      </w:r>
      <w:r w:rsidRPr="00DE47F2">
        <w:rPr>
          <w:rFonts w:cs="Arial"/>
          <w:bCs/>
          <w:szCs w:val="22"/>
        </w:rPr>
        <w:t>success. Institutions may, within their approved assessment</w:t>
      </w:r>
      <w:r>
        <w:rPr>
          <w:rFonts w:cs="Arial"/>
          <w:bCs/>
          <w:szCs w:val="22"/>
        </w:rPr>
        <w:t xml:space="preserve"> </w:t>
      </w:r>
      <w:r w:rsidRPr="00DE47F2">
        <w:rPr>
          <w:rFonts w:cs="Arial"/>
          <w:bCs/>
          <w:szCs w:val="22"/>
        </w:rPr>
        <w:t>plans, establish higher standards by requiring additional testing</w:t>
      </w:r>
      <w:r>
        <w:rPr>
          <w:rFonts w:cs="Arial"/>
          <w:bCs/>
          <w:szCs w:val="22"/>
        </w:rPr>
        <w:t xml:space="preserve"> </w:t>
      </w:r>
      <w:r w:rsidRPr="00DE47F2">
        <w:rPr>
          <w:rFonts w:cs="Arial"/>
          <w:bCs/>
          <w:szCs w:val="22"/>
        </w:rPr>
        <w:t>of those students meeting or exceeding the minimum ACT</w:t>
      </w:r>
      <w:r>
        <w:rPr>
          <w:rFonts w:cs="Arial"/>
          <w:bCs/>
          <w:szCs w:val="22"/>
        </w:rPr>
        <w:t xml:space="preserve">/SAT </w:t>
      </w:r>
      <w:r w:rsidRPr="00DE47F2">
        <w:rPr>
          <w:rFonts w:cs="Arial"/>
          <w:bCs/>
          <w:szCs w:val="22"/>
        </w:rPr>
        <w:t>subject test score requirement. The system ACT</w:t>
      </w:r>
      <w:r>
        <w:rPr>
          <w:rFonts w:cs="Arial"/>
          <w:bCs/>
          <w:szCs w:val="22"/>
        </w:rPr>
        <w:t>/SAT</w:t>
      </w:r>
      <w:r w:rsidRPr="00DE47F2">
        <w:rPr>
          <w:rFonts w:cs="Arial"/>
          <w:bCs/>
          <w:szCs w:val="22"/>
        </w:rPr>
        <w:t xml:space="preserve"> subject scores</w:t>
      </w:r>
      <w:r>
        <w:rPr>
          <w:rFonts w:cs="Arial"/>
          <w:bCs/>
          <w:szCs w:val="22"/>
        </w:rPr>
        <w:t xml:space="preserve"> </w:t>
      </w:r>
      <w:r w:rsidRPr="00DE47F2">
        <w:rPr>
          <w:rFonts w:cs="Arial"/>
          <w:bCs/>
          <w:szCs w:val="22"/>
        </w:rPr>
        <w:t>are reviewed by the State Regents and communicated</w:t>
      </w:r>
      <w:r>
        <w:rPr>
          <w:rFonts w:cs="Arial"/>
          <w:bCs/>
          <w:szCs w:val="22"/>
        </w:rPr>
        <w:t xml:space="preserve"> </w:t>
      </w:r>
      <w:r w:rsidRPr="00DE47F2">
        <w:rPr>
          <w:rFonts w:cs="Arial"/>
          <w:bCs/>
          <w:szCs w:val="22"/>
        </w:rPr>
        <w:t>annually.</w:t>
      </w:r>
      <w:r>
        <w:rPr>
          <w:rFonts w:cs="Arial"/>
          <w:bCs/>
          <w:szCs w:val="22"/>
        </w:rPr>
        <w:t xml:space="preserve"> </w:t>
      </w:r>
      <w:r w:rsidRPr="00DE47F2">
        <w:rPr>
          <w:rFonts w:cs="Arial"/>
          <w:bCs/>
          <w:szCs w:val="22"/>
        </w:rPr>
        <w:t>Each institution will use measures for course placement as</w:t>
      </w:r>
      <w:r>
        <w:rPr>
          <w:rFonts w:cs="Arial"/>
          <w:bCs/>
          <w:szCs w:val="22"/>
        </w:rPr>
        <w:t xml:space="preserve"> </w:t>
      </w:r>
      <w:r w:rsidRPr="00DE47F2">
        <w:rPr>
          <w:rFonts w:cs="Arial"/>
          <w:bCs/>
          <w:szCs w:val="22"/>
        </w:rPr>
        <w:t>approved by the State Regents.</w:t>
      </w:r>
    </w:p>
    <w:p w14:paraId="4D518109" w14:textId="77777777" w:rsidR="00555257" w:rsidRPr="004102BA" w:rsidRDefault="00555257" w:rsidP="00884E7B">
      <w:pPr>
        <w:pStyle w:val="BodyTextIndent3"/>
        <w:ind w:left="720" w:right="288"/>
      </w:pPr>
      <w:r>
        <w:rPr>
          <w:rFonts w:cs="Arial"/>
          <w:bCs/>
          <w:szCs w:val="22"/>
        </w:rPr>
        <w:t>A s</w:t>
      </w:r>
      <w:r w:rsidRPr="00DE47F2">
        <w:rPr>
          <w:rFonts w:cs="Arial"/>
          <w:bCs/>
          <w:szCs w:val="22"/>
        </w:rPr>
        <w:t>tudent scoring below the ACT</w:t>
      </w:r>
      <w:r>
        <w:rPr>
          <w:rFonts w:cs="Arial"/>
          <w:bCs/>
          <w:szCs w:val="22"/>
        </w:rPr>
        <w:t>/SAT</w:t>
      </w:r>
      <w:r w:rsidRPr="00DE47F2">
        <w:rPr>
          <w:rFonts w:cs="Arial"/>
          <w:bCs/>
          <w:szCs w:val="22"/>
        </w:rPr>
        <w:t xml:space="preserve"> subject score minimum level</w:t>
      </w:r>
      <w:r>
        <w:rPr>
          <w:rFonts w:cs="Arial"/>
          <w:bCs/>
          <w:szCs w:val="22"/>
        </w:rPr>
        <w:t xml:space="preserve"> </w:t>
      </w:r>
      <w:r w:rsidRPr="00DE47F2">
        <w:rPr>
          <w:rFonts w:cs="Arial"/>
          <w:bCs/>
          <w:szCs w:val="22"/>
        </w:rPr>
        <w:t>will be reviewed with additional information, as approved by the</w:t>
      </w:r>
      <w:r>
        <w:rPr>
          <w:rFonts w:cs="Arial"/>
          <w:bCs/>
          <w:szCs w:val="22"/>
        </w:rPr>
        <w:t xml:space="preserve"> </w:t>
      </w:r>
      <w:r w:rsidRPr="00DE47F2">
        <w:rPr>
          <w:rFonts w:cs="Arial"/>
          <w:bCs/>
          <w:szCs w:val="22"/>
        </w:rPr>
        <w:t>State Regents, to determine the level of readiness for college</w:t>
      </w:r>
      <w:r>
        <w:rPr>
          <w:rFonts w:cs="Arial"/>
          <w:bCs/>
          <w:szCs w:val="22"/>
        </w:rPr>
        <w:t>-</w:t>
      </w:r>
      <w:r w:rsidRPr="00DE47F2">
        <w:rPr>
          <w:rFonts w:cs="Arial"/>
          <w:bCs/>
          <w:szCs w:val="22"/>
        </w:rPr>
        <w:t>level</w:t>
      </w:r>
      <w:r>
        <w:rPr>
          <w:rFonts w:cs="Arial"/>
          <w:bCs/>
          <w:szCs w:val="22"/>
        </w:rPr>
        <w:t xml:space="preserve"> </w:t>
      </w:r>
      <w:r w:rsidRPr="00DE47F2">
        <w:rPr>
          <w:rFonts w:cs="Arial"/>
          <w:bCs/>
          <w:szCs w:val="22"/>
        </w:rPr>
        <w:t xml:space="preserve">course work or complete </w:t>
      </w:r>
      <w:r>
        <w:rPr>
          <w:rFonts w:cs="Arial"/>
          <w:bCs/>
          <w:szCs w:val="22"/>
        </w:rPr>
        <w:t>remediat</w:t>
      </w:r>
      <w:r w:rsidRPr="00DE47F2">
        <w:rPr>
          <w:rFonts w:cs="Arial"/>
          <w:bCs/>
          <w:szCs w:val="22"/>
        </w:rPr>
        <w:t xml:space="preserve">ion in the subject area. </w:t>
      </w:r>
      <w:r>
        <w:rPr>
          <w:rFonts w:cs="Arial"/>
          <w:bCs/>
          <w:szCs w:val="22"/>
        </w:rPr>
        <w:t>A student who is not college ready</w:t>
      </w:r>
      <w:r w:rsidRPr="009F26FD">
        <w:rPr>
          <w:rFonts w:cs="Arial"/>
          <w:bCs/>
          <w:szCs w:val="22"/>
        </w:rPr>
        <w:t xml:space="preserve"> must begin remediation of basic academic skills deficiencies during the first semester</w:t>
      </w:r>
      <w:r w:rsidRPr="00DE47F2">
        <w:rPr>
          <w:rFonts w:cs="Arial"/>
          <w:bCs/>
          <w:szCs w:val="22"/>
        </w:rPr>
        <w:t xml:space="preserve"> and</w:t>
      </w:r>
      <w:r>
        <w:rPr>
          <w:rFonts w:cs="Arial"/>
          <w:bCs/>
          <w:szCs w:val="22"/>
        </w:rPr>
        <w:t xml:space="preserve"> </w:t>
      </w:r>
      <w:r w:rsidRPr="00DE47F2">
        <w:rPr>
          <w:rFonts w:cs="Arial"/>
          <w:bCs/>
          <w:szCs w:val="22"/>
        </w:rPr>
        <w:t>continue until prepared for college-level course work in the</w:t>
      </w:r>
      <w:r>
        <w:rPr>
          <w:rFonts w:cs="Arial"/>
          <w:bCs/>
          <w:szCs w:val="22"/>
        </w:rPr>
        <w:t xml:space="preserve"> </w:t>
      </w:r>
      <w:r w:rsidRPr="00DE47F2">
        <w:rPr>
          <w:rFonts w:cs="Arial"/>
          <w:bCs/>
          <w:szCs w:val="22"/>
        </w:rPr>
        <w:t>respective subject area. Institutions are responsible for directing</w:t>
      </w:r>
      <w:r>
        <w:rPr>
          <w:rFonts w:cs="Arial"/>
          <w:bCs/>
          <w:szCs w:val="22"/>
        </w:rPr>
        <w:t xml:space="preserve"> </w:t>
      </w:r>
      <w:r w:rsidRPr="00DE47F2">
        <w:rPr>
          <w:rFonts w:cs="Arial"/>
          <w:bCs/>
          <w:szCs w:val="22"/>
        </w:rPr>
        <w:t xml:space="preserve">students to complete </w:t>
      </w:r>
      <w:r>
        <w:rPr>
          <w:rFonts w:cs="Arial"/>
          <w:bCs/>
          <w:szCs w:val="22"/>
        </w:rPr>
        <w:t>remediation</w:t>
      </w:r>
      <w:r w:rsidRPr="00DE47F2">
        <w:rPr>
          <w:rFonts w:cs="Arial"/>
          <w:bCs/>
          <w:szCs w:val="22"/>
        </w:rPr>
        <w:t xml:space="preserve"> within the first</w:t>
      </w:r>
      <w:r>
        <w:rPr>
          <w:rFonts w:cs="Arial"/>
          <w:bCs/>
          <w:szCs w:val="22"/>
        </w:rPr>
        <w:t xml:space="preserve"> </w:t>
      </w:r>
      <w:r w:rsidRPr="00DE47F2">
        <w:rPr>
          <w:rFonts w:cs="Arial"/>
          <w:bCs/>
          <w:szCs w:val="22"/>
        </w:rPr>
        <w:t>year or 24 college-level credit hours. The president or the</w:t>
      </w:r>
      <w:r>
        <w:rPr>
          <w:rFonts w:cs="Arial"/>
          <w:bCs/>
          <w:szCs w:val="22"/>
        </w:rPr>
        <w:t xml:space="preserve"> </w:t>
      </w:r>
      <w:r w:rsidRPr="00DE47F2">
        <w:rPr>
          <w:rFonts w:cs="Arial"/>
          <w:bCs/>
          <w:szCs w:val="22"/>
        </w:rPr>
        <w:t>president’s designee may allow exceptions on an individual basis</w:t>
      </w:r>
      <w:r>
        <w:rPr>
          <w:rFonts w:cs="Arial"/>
          <w:bCs/>
          <w:szCs w:val="22"/>
        </w:rPr>
        <w:t xml:space="preserve"> </w:t>
      </w:r>
      <w:r w:rsidRPr="00DE47F2">
        <w:rPr>
          <w:rFonts w:cs="Arial"/>
          <w:bCs/>
          <w:szCs w:val="22"/>
        </w:rPr>
        <w:t>for students with extenuating circumstances. All exceptions will</w:t>
      </w:r>
      <w:r>
        <w:rPr>
          <w:rFonts w:cs="Arial"/>
          <w:bCs/>
          <w:szCs w:val="22"/>
        </w:rPr>
        <w:t xml:space="preserve"> </w:t>
      </w:r>
      <w:r w:rsidRPr="00DE47F2">
        <w:rPr>
          <w:rFonts w:cs="Arial"/>
          <w:bCs/>
          <w:szCs w:val="22"/>
        </w:rPr>
        <w:t>b</w:t>
      </w:r>
      <w:r>
        <w:rPr>
          <w:rFonts w:cs="Arial"/>
          <w:bCs/>
          <w:szCs w:val="22"/>
        </w:rPr>
        <w:t>e reported to the State Regents</w:t>
      </w:r>
      <w:r w:rsidRPr="004102BA">
        <w:rPr>
          <w:rFonts w:cs="Arial"/>
          <w:szCs w:val="22"/>
        </w:rPr>
        <w:t>.</w:t>
      </w:r>
      <w:r>
        <w:rPr>
          <w:rFonts w:cs="Arial"/>
          <w:szCs w:val="22"/>
        </w:rPr>
        <w:t xml:space="preserve"> (</w:t>
      </w:r>
      <w:r w:rsidRPr="00A34B2A">
        <w:rPr>
          <w:rFonts w:cs="Arial"/>
          <w:i/>
          <w:szCs w:val="22"/>
        </w:rPr>
        <w:t xml:space="preserve">OSRHE </w:t>
      </w:r>
      <w:r>
        <w:rPr>
          <w:rFonts w:cs="Arial"/>
          <w:i/>
          <w:szCs w:val="22"/>
        </w:rPr>
        <w:t>p</w:t>
      </w:r>
      <w:r w:rsidRPr="00A34B2A">
        <w:rPr>
          <w:rFonts w:cs="Arial"/>
          <w:i/>
          <w:szCs w:val="22"/>
        </w:rPr>
        <w:t>olicy</w:t>
      </w:r>
      <w:r>
        <w:rPr>
          <w:rFonts w:cs="Arial"/>
          <w:szCs w:val="22"/>
        </w:rPr>
        <w:t xml:space="preserve"> 3.20.4.B)</w:t>
      </w:r>
    </w:p>
    <w:p w14:paraId="4AD02636" w14:textId="77777777" w:rsidR="00555257" w:rsidRPr="00A60ABC" w:rsidRDefault="00555257" w:rsidP="00884E7B">
      <w:pPr>
        <w:spacing w:afterAutospacing="0"/>
        <w:rPr>
          <w:rFonts w:ascii="Arial" w:hAnsi="Arial"/>
        </w:rPr>
      </w:pPr>
    </w:p>
    <w:p w14:paraId="2E56CDB2" w14:textId="77777777" w:rsidR="00555257" w:rsidRDefault="00555257" w:rsidP="00884E7B">
      <w:pPr>
        <w:pStyle w:val="Heading3"/>
        <w:ind w:right="-90"/>
        <w:jc w:val="center"/>
      </w:pPr>
      <w:r>
        <w:t>Interpreting the Sections of an ELPA Report</w:t>
      </w:r>
    </w:p>
    <w:p w14:paraId="531DE49A" w14:textId="77777777" w:rsidR="00555257" w:rsidRPr="00A60ABC" w:rsidRDefault="00555257" w:rsidP="00884E7B">
      <w:pPr>
        <w:spacing w:afterAutospacing="0"/>
        <w:rPr>
          <w:rFonts w:ascii="Arial" w:hAnsi="Arial"/>
          <w:b/>
          <w:u w:val="single"/>
        </w:rPr>
      </w:pPr>
    </w:p>
    <w:p w14:paraId="3CD7D7F7" w14:textId="77777777" w:rsidR="00555257" w:rsidRDefault="00555257" w:rsidP="00884E7B">
      <w:pPr>
        <w:spacing w:afterAutospacing="0"/>
        <w:rPr>
          <w:rFonts w:ascii="Arial" w:hAnsi="Arial"/>
          <w:sz w:val="22"/>
        </w:rPr>
      </w:pPr>
      <w:bookmarkStart w:id="1" w:name="BestRecordedACTScore"/>
      <w:r>
        <w:rPr>
          <w:rFonts w:ascii="Arial" w:hAnsi="Arial"/>
          <w:b/>
          <w:sz w:val="22"/>
          <w:u w:val="single"/>
        </w:rPr>
        <w:t>A. Best Recorded ACT Scores</w:t>
      </w:r>
      <w:bookmarkEnd w:id="1"/>
      <w:r>
        <w:rPr>
          <w:rFonts w:ascii="Arial" w:hAnsi="Arial"/>
          <w:b/>
          <w:sz w:val="22"/>
        </w:rPr>
        <w:t xml:space="preserve"> </w:t>
      </w:r>
      <w:hyperlink w:anchor="ELPAReport" w:history="1">
        <w:r w:rsidRPr="00D037B7">
          <w:rPr>
            <w:rStyle w:val="Hyperlink"/>
            <w:sz w:val="16"/>
            <w:szCs w:val="22"/>
            <w:u w:val="none"/>
          </w:rPr>
          <w:t>^</w:t>
        </w:r>
        <w:r>
          <w:rPr>
            <w:rStyle w:val="Hyperlink"/>
            <w:sz w:val="16"/>
            <w:szCs w:val="22"/>
            <w:u w:val="none"/>
          </w:rPr>
          <w:t xml:space="preserve">Sample </w:t>
        </w:r>
        <w:r w:rsidRPr="00D037B7">
          <w:rPr>
            <w:rStyle w:val="Hyperlink"/>
            <w:sz w:val="16"/>
            <w:szCs w:val="22"/>
            <w:u w:val="none"/>
          </w:rPr>
          <w:t>ELPA Report</w:t>
        </w:r>
      </w:hyperlink>
    </w:p>
    <w:p w14:paraId="3F84E769" w14:textId="77777777" w:rsidR="00555257" w:rsidRPr="00830231" w:rsidRDefault="00555257" w:rsidP="00884E7B">
      <w:pPr>
        <w:pStyle w:val="BodyTextIndent"/>
        <w:ind w:left="0"/>
        <w:rPr>
          <w:sz w:val="20"/>
        </w:rPr>
      </w:pPr>
    </w:p>
    <w:p w14:paraId="68AE8853" w14:textId="77777777" w:rsidR="00555257" w:rsidRDefault="00555257" w:rsidP="00884E7B">
      <w:pPr>
        <w:pStyle w:val="BodyTextIndent"/>
        <w:ind w:left="0"/>
        <w:rPr>
          <w:sz w:val="22"/>
        </w:rPr>
      </w:pPr>
      <w:r>
        <w:rPr>
          <w:sz w:val="22"/>
        </w:rPr>
        <w:t xml:space="preserve">The ACT scores given on the ELPA Report are the </w:t>
      </w:r>
      <w:r>
        <w:rPr>
          <w:i/>
          <w:iCs/>
          <w:sz w:val="22"/>
        </w:rPr>
        <w:t>highest recorded</w:t>
      </w:r>
      <w:r>
        <w:rPr>
          <w:sz w:val="22"/>
        </w:rPr>
        <w:t xml:space="preserve"> </w:t>
      </w:r>
      <w:proofErr w:type="spellStart"/>
      <w:r>
        <w:rPr>
          <w:sz w:val="22"/>
        </w:rPr>
        <w:t>subscores</w:t>
      </w:r>
      <w:proofErr w:type="spellEnd"/>
      <w:r>
        <w:rPr>
          <w:sz w:val="22"/>
        </w:rPr>
        <w:t xml:space="preserve">, Composite score, and </w:t>
      </w:r>
      <w:proofErr w:type="spellStart"/>
      <w:r>
        <w:rPr>
          <w:sz w:val="22"/>
        </w:rPr>
        <w:t>Superscore</w:t>
      </w:r>
      <w:proofErr w:type="spellEnd"/>
      <w:r>
        <w:rPr>
          <w:sz w:val="22"/>
        </w:rPr>
        <w:t xml:space="preserve"> that have been reported for the student</w:t>
      </w:r>
      <w:r w:rsidRPr="00A23CCC">
        <w:rPr>
          <w:sz w:val="22"/>
        </w:rPr>
        <w:t xml:space="preserve">. If SAT scores are available (and have been concorded by ACT &amp; SAT), they are converted to equivalent ACT Mathematics, ACT English, ACT Reading, and/or ACT Composite scores. SAT </w:t>
      </w:r>
      <w:proofErr w:type="spellStart"/>
      <w:r w:rsidRPr="00A23CCC">
        <w:rPr>
          <w:sz w:val="22"/>
        </w:rPr>
        <w:t>subscores</w:t>
      </w:r>
      <w:proofErr w:type="spellEnd"/>
      <w:r w:rsidRPr="00A23CCC">
        <w:rPr>
          <w:sz w:val="22"/>
        </w:rPr>
        <w:t xml:space="preserve"> cannot be converted to ACT Science </w:t>
      </w:r>
      <w:proofErr w:type="spellStart"/>
      <w:r w:rsidRPr="00A23CCC">
        <w:rPr>
          <w:sz w:val="22"/>
        </w:rPr>
        <w:t>subscores</w:t>
      </w:r>
      <w:proofErr w:type="spellEnd"/>
      <w:r w:rsidRPr="00A23CCC">
        <w:rPr>
          <w:sz w:val="22"/>
        </w:rPr>
        <w:t>.</w:t>
      </w:r>
      <w:r>
        <w:rPr>
          <w:sz w:val="22"/>
        </w:rPr>
        <w:t xml:space="preserve"> Converted SAT scores are shown on an ELPA Report as ACT scores</w:t>
      </w:r>
      <w:r w:rsidRPr="00CD4C23">
        <w:rPr>
          <w:sz w:val="22"/>
          <w:szCs w:val="22"/>
        </w:rPr>
        <w:t>.</w:t>
      </w:r>
      <w:r>
        <w:rPr>
          <w:sz w:val="22"/>
          <w:szCs w:val="22"/>
        </w:rPr>
        <w:t xml:space="preserve"> </w:t>
      </w:r>
      <w:r w:rsidRPr="00CD4C23">
        <w:rPr>
          <w:sz w:val="22"/>
          <w:szCs w:val="22"/>
          <w:u w:val="single"/>
        </w:rPr>
        <w:t>A</w:t>
      </w:r>
      <w:r>
        <w:rPr>
          <w:sz w:val="22"/>
          <w:szCs w:val="22"/>
          <w:u w:val="single"/>
        </w:rPr>
        <w:t>s stated above, OSHRE</w:t>
      </w:r>
      <w:r w:rsidRPr="00CD4C23">
        <w:rPr>
          <w:sz w:val="22"/>
          <w:szCs w:val="22"/>
          <w:u w:val="single"/>
        </w:rPr>
        <w:t xml:space="preserve"> policy</w:t>
      </w:r>
      <w:r>
        <w:rPr>
          <w:sz w:val="22"/>
          <w:szCs w:val="22"/>
          <w:u w:val="single"/>
        </w:rPr>
        <w:t xml:space="preserve"> requires</w:t>
      </w:r>
      <w:r w:rsidRPr="00CD4C23">
        <w:rPr>
          <w:sz w:val="22"/>
          <w:szCs w:val="22"/>
          <w:u w:val="single"/>
        </w:rPr>
        <w:t xml:space="preserve"> </w:t>
      </w:r>
      <w:r>
        <w:rPr>
          <w:sz w:val="22"/>
          <w:szCs w:val="22"/>
          <w:u w:val="single"/>
        </w:rPr>
        <w:t xml:space="preserve">students with basic academic skills deficiencies (defined as earning any ACT </w:t>
      </w:r>
      <w:proofErr w:type="spellStart"/>
      <w:r>
        <w:rPr>
          <w:sz w:val="22"/>
          <w:szCs w:val="22"/>
          <w:u w:val="single"/>
        </w:rPr>
        <w:t>subscore</w:t>
      </w:r>
      <w:proofErr w:type="spellEnd"/>
      <w:r>
        <w:rPr>
          <w:sz w:val="22"/>
          <w:szCs w:val="22"/>
          <w:u w:val="single"/>
        </w:rPr>
        <w:t xml:space="preserve"> below 19, or, for Math, new SAT Math Section [SAT R Math, offered since March 2016] score is below 530 or, for English and Reading, new SAT Evidenced-Based Reading and Writing [SAT R Evidence-Based R&amp;W, offered since March 2016] score is below 480) who do not have PGI calculations above 2.0 for the subject (see section D below) to begin remediation of these deficiencies during their first semester and must successfully remediate all deficiencies </w:t>
      </w:r>
      <w:r w:rsidRPr="00CD4C23">
        <w:rPr>
          <w:sz w:val="22"/>
          <w:szCs w:val="22"/>
          <w:u w:val="single"/>
        </w:rPr>
        <w:t>within</w:t>
      </w:r>
      <w:r>
        <w:rPr>
          <w:sz w:val="22"/>
          <w:szCs w:val="22"/>
          <w:u w:val="single"/>
        </w:rPr>
        <w:t xml:space="preserve"> the first year or</w:t>
      </w:r>
      <w:r w:rsidRPr="00CD4C23">
        <w:rPr>
          <w:sz w:val="22"/>
          <w:szCs w:val="22"/>
          <w:u w:val="single"/>
        </w:rPr>
        <w:t xml:space="preserve"> 24</w:t>
      </w:r>
      <w:r>
        <w:rPr>
          <w:sz w:val="22"/>
          <w:szCs w:val="22"/>
          <w:u w:val="single"/>
        </w:rPr>
        <w:t xml:space="preserve"> college-level</w:t>
      </w:r>
      <w:r w:rsidRPr="00CD4C23">
        <w:rPr>
          <w:sz w:val="22"/>
          <w:szCs w:val="22"/>
          <w:u w:val="single"/>
        </w:rPr>
        <w:t xml:space="preserve"> hours </w:t>
      </w:r>
      <w:r>
        <w:rPr>
          <w:sz w:val="22"/>
          <w:szCs w:val="22"/>
          <w:u w:val="single"/>
        </w:rPr>
        <w:t>attempted</w:t>
      </w:r>
      <w:r w:rsidRPr="00CD4C23">
        <w:rPr>
          <w:sz w:val="22"/>
          <w:szCs w:val="22"/>
        </w:rPr>
        <w:t xml:space="preserve">. </w:t>
      </w:r>
      <w:r>
        <w:rPr>
          <w:sz w:val="22"/>
          <w:szCs w:val="22"/>
        </w:rPr>
        <w:t xml:space="preserve">This total does not include the remedial course hours.  Processes for remediating basic academic skill deficiencies are described below. </w:t>
      </w:r>
    </w:p>
    <w:p w14:paraId="0AB0C88C" w14:textId="77777777" w:rsidR="00555257" w:rsidRPr="00830231" w:rsidRDefault="00555257" w:rsidP="00884E7B">
      <w:pPr>
        <w:spacing w:afterAutospacing="0"/>
        <w:rPr>
          <w:rFonts w:ascii="Arial" w:hAnsi="Arial"/>
          <w:b/>
          <w:u w:val="single"/>
        </w:rPr>
      </w:pPr>
    </w:p>
    <w:p w14:paraId="3B0A6805" w14:textId="77777777" w:rsidR="00555257" w:rsidRDefault="00555257" w:rsidP="00884E7B">
      <w:pPr>
        <w:spacing w:afterAutospacing="0"/>
        <w:rPr>
          <w:rFonts w:ascii="Arial" w:hAnsi="Arial"/>
          <w:b/>
          <w:sz w:val="22"/>
          <w:u w:val="single"/>
        </w:rPr>
      </w:pPr>
      <w:bookmarkStart w:id="2" w:name="Highschooldata"/>
      <w:r>
        <w:rPr>
          <w:rFonts w:ascii="Arial" w:hAnsi="Arial"/>
          <w:b/>
          <w:sz w:val="22"/>
          <w:u w:val="single"/>
        </w:rPr>
        <w:t>B. OSU Placement Scores</w:t>
      </w:r>
      <w:r w:rsidRPr="00D357AC">
        <w:t xml:space="preserve"> </w:t>
      </w:r>
      <w:hyperlink w:anchor="ELPAReport" w:history="1">
        <w:r w:rsidRPr="00D037B7">
          <w:rPr>
            <w:rStyle w:val="Hyperlink"/>
            <w:sz w:val="16"/>
            <w:szCs w:val="22"/>
            <w:u w:val="none"/>
          </w:rPr>
          <w:t>^</w:t>
        </w:r>
        <w:r>
          <w:rPr>
            <w:rStyle w:val="Hyperlink"/>
            <w:sz w:val="16"/>
            <w:szCs w:val="22"/>
            <w:u w:val="none"/>
          </w:rPr>
          <w:t xml:space="preserve">Sample </w:t>
        </w:r>
        <w:r w:rsidRPr="00D037B7">
          <w:rPr>
            <w:rStyle w:val="Hyperlink"/>
            <w:sz w:val="16"/>
            <w:szCs w:val="22"/>
            <w:u w:val="none"/>
          </w:rPr>
          <w:t>ELPA Report</w:t>
        </w:r>
      </w:hyperlink>
    </w:p>
    <w:p w14:paraId="19455465" w14:textId="77777777" w:rsidR="00555257" w:rsidRPr="00830231" w:rsidRDefault="00555257" w:rsidP="00884E7B">
      <w:pPr>
        <w:spacing w:afterAutospacing="0"/>
        <w:rPr>
          <w:rFonts w:ascii="Arial" w:hAnsi="Arial"/>
          <w:b/>
          <w:u w:val="single"/>
        </w:rPr>
      </w:pPr>
    </w:p>
    <w:p w14:paraId="13C37299" w14:textId="77777777" w:rsidR="00555257" w:rsidRPr="000B28C9" w:rsidRDefault="00555257" w:rsidP="00884E7B">
      <w:pPr>
        <w:spacing w:afterAutospacing="0"/>
        <w:rPr>
          <w:rFonts w:ascii="Arial" w:hAnsi="Arial"/>
          <w:sz w:val="22"/>
        </w:rPr>
      </w:pPr>
      <w:r>
        <w:rPr>
          <w:rFonts w:ascii="Arial" w:hAnsi="Arial"/>
          <w:sz w:val="22"/>
        </w:rPr>
        <w:t>The student’s highest recorded, current scores on the OSU English Placement Exam, OSU Math Placement Exam, and OSU Reading Placement Exam appear in this section.  See sections E and F below for more information on these exams, including placement cut scores.</w:t>
      </w:r>
    </w:p>
    <w:p w14:paraId="4C100B22" w14:textId="77777777" w:rsidR="00555257" w:rsidRPr="00A60ABC" w:rsidRDefault="00555257" w:rsidP="00884E7B">
      <w:pPr>
        <w:spacing w:afterAutospacing="0"/>
        <w:rPr>
          <w:rFonts w:ascii="Arial" w:hAnsi="Arial"/>
          <w:b/>
          <w:u w:val="single"/>
        </w:rPr>
      </w:pPr>
    </w:p>
    <w:p w14:paraId="1E87EFFE" w14:textId="77777777" w:rsidR="00555257" w:rsidRDefault="00555257" w:rsidP="00884E7B">
      <w:pPr>
        <w:spacing w:afterAutospacing="0"/>
        <w:rPr>
          <w:rStyle w:val="Hyperlink"/>
          <w:sz w:val="16"/>
          <w:szCs w:val="22"/>
          <w:u w:val="none"/>
        </w:rPr>
      </w:pPr>
      <w:r>
        <w:rPr>
          <w:rFonts w:ascii="Arial" w:hAnsi="Arial"/>
          <w:b/>
          <w:sz w:val="22"/>
          <w:u w:val="single"/>
        </w:rPr>
        <w:t>C. High School Data</w:t>
      </w:r>
      <w:bookmarkEnd w:id="2"/>
      <w:r>
        <w:rPr>
          <w:rFonts w:ascii="Arial" w:hAnsi="Arial"/>
          <w:b/>
          <w:sz w:val="22"/>
        </w:rPr>
        <w:t xml:space="preserve"> </w:t>
      </w:r>
      <w:hyperlink w:anchor="ELPAReport" w:history="1">
        <w:r w:rsidRPr="00D037B7">
          <w:rPr>
            <w:rStyle w:val="Hyperlink"/>
            <w:sz w:val="16"/>
            <w:szCs w:val="22"/>
            <w:u w:val="none"/>
          </w:rPr>
          <w:t>^</w:t>
        </w:r>
        <w:r>
          <w:rPr>
            <w:rStyle w:val="Hyperlink"/>
            <w:sz w:val="16"/>
            <w:szCs w:val="22"/>
            <w:u w:val="none"/>
          </w:rPr>
          <w:t xml:space="preserve">Sample </w:t>
        </w:r>
        <w:r w:rsidRPr="00D037B7">
          <w:rPr>
            <w:rStyle w:val="Hyperlink"/>
            <w:sz w:val="16"/>
            <w:szCs w:val="22"/>
            <w:u w:val="none"/>
          </w:rPr>
          <w:t>ELPA Report</w:t>
        </w:r>
      </w:hyperlink>
    </w:p>
    <w:p w14:paraId="600EB88A" w14:textId="77777777" w:rsidR="00555257" w:rsidRPr="00830231" w:rsidRDefault="00555257" w:rsidP="00884E7B">
      <w:pPr>
        <w:spacing w:afterAutospacing="0"/>
        <w:rPr>
          <w:rFonts w:ascii="Arial" w:hAnsi="Arial"/>
          <w:b/>
        </w:rPr>
      </w:pPr>
    </w:p>
    <w:p w14:paraId="2FCA7B19" w14:textId="77777777" w:rsidR="00555257" w:rsidRDefault="00555257" w:rsidP="00884E7B">
      <w:pPr>
        <w:spacing w:afterAutospacing="0"/>
        <w:rPr>
          <w:rFonts w:ascii="Arial" w:hAnsi="Arial"/>
          <w:sz w:val="22"/>
        </w:rPr>
      </w:pPr>
      <w:r>
        <w:rPr>
          <w:rFonts w:ascii="Arial" w:hAnsi="Arial"/>
          <w:sz w:val="22"/>
          <w:u w:val="single"/>
        </w:rPr>
        <w:t>High School GPAs (cumulative and core)</w:t>
      </w:r>
      <w:r>
        <w:rPr>
          <w:rFonts w:ascii="Arial" w:hAnsi="Arial"/>
          <w:sz w:val="22"/>
        </w:rPr>
        <w:t xml:space="preserve">, </w:t>
      </w:r>
      <w:r>
        <w:rPr>
          <w:rFonts w:ascii="Arial" w:hAnsi="Arial"/>
          <w:sz w:val="22"/>
          <w:u w:val="single"/>
        </w:rPr>
        <w:t>class rank</w:t>
      </w:r>
      <w:r>
        <w:rPr>
          <w:rFonts w:ascii="Arial" w:hAnsi="Arial"/>
          <w:sz w:val="22"/>
        </w:rPr>
        <w:t xml:space="preserve">, and </w:t>
      </w:r>
      <w:r>
        <w:rPr>
          <w:rFonts w:ascii="Arial" w:hAnsi="Arial"/>
          <w:sz w:val="22"/>
          <w:u w:val="single"/>
        </w:rPr>
        <w:t>class size</w:t>
      </w:r>
      <w:r>
        <w:rPr>
          <w:rFonts w:ascii="Arial" w:hAnsi="Arial"/>
          <w:sz w:val="22"/>
        </w:rPr>
        <w:t xml:space="preserve"> are shown in this section. </w:t>
      </w:r>
    </w:p>
    <w:p w14:paraId="05E13651" w14:textId="77777777" w:rsidR="00555257" w:rsidRDefault="00555257" w:rsidP="00884E7B">
      <w:pPr>
        <w:pStyle w:val="BodyTextIndent2"/>
        <w:numPr>
          <w:ilvl w:val="0"/>
          <w:numId w:val="4"/>
        </w:numPr>
      </w:pPr>
      <w:r>
        <w:rPr>
          <w:u w:val="single"/>
        </w:rPr>
        <w:t>High School Units</w:t>
      </w:r>
      <w:r>
        <w:t xml:space="preserve"> indicate the number of high school courses taken in each subject area (English, Math, Social Studies, Science, American History, Other, totaling 15 units). </w:t>
      </w:r>
      <w:r>
        <w:rPr>
          <w:i/>
        </w:rPr>
        <w:t>Curricular deficiencies</w:t>
      </w:r>
      <w:r>
        <w:t xml:space="preserve"> occur when a student has not taken the required number of high school units in a subject area. </w:t>
      </w:r>
      <w:r>
        <w:rPr>
          <w:u w:val="single"/>
        </w:rPr>
        <w:t>According to OSRHE policy, curricular deficiencies must be remediated (by college or developmental courses) within the first 24 college-level hours attempted</w:t>
      </w:r>
      <w:r>
        <w:t>. Deficiencies in high school curricular units may be remediated by coursework from another higher education institution or, for English, mathematics, reading, or</w:t>
      </w:r>
      <w:r w:rsidRPr="00D037B7">
        <w:t xml:space="preserve"> </w:t>
      </w:r>
      <w:r>
        <w:t xml:space="preserve">science, on the basis of ACT </w:t>
      </w:r>
      <w:proofErr w:type="spellStart"/>
      <w:r>
        <w:t>subscores</w:t>
      </w:r>
      <w:proofErr w:type="spellEnd"/>
      <w:r>
        <w:t xml:space="preserve"> of 19 or higher in each subject area</w:t>
      </w:r>
      <w:r>
        <w:rPr>
          <w:color w:val="FF0000"/>
        </w:rPr>
        <w:t xml:space="preserve"> </w:t>
      </w:r>
      <w:r w:rsidRPr="00744D11">
        <w:t xml:space="preserve">or </w:t>
      </w:r>
      <w:r>
        <w:t xml:space="preserve">by </w:t>
      </w:r>
      <w:r w:rsidRPr="00744D11">
        <w:t>secondary testing (such as</w:t>
      </w:r>
      <w:r>
        <w:t xml:space="preserve"> the</w:t>
      </w:r>
      <w:r w:rsidRPr="00744D11">
        <w:t xml:space="preserve"> </w:t>
      </w:r>
      <w:r>
        <w:t>OSU English, Reading, or Math Placement Exams</w:t>
      </w:r>
      <w:r w:rsidRPr="00744D11">
        <w:t>).</w:t>
      </w:r>
      <w:r>
        <w:t xml:space="preserve"> Curricular deficiencies CANNOT be remediated using the PGI coefficient or high school GPA. </w:t>
      </w:r>
    </w:p>
    <w:p w14:paraId="2BED78CD" w14:textId="77777777" w:rsidR="00555257" w:rsidRDefault="00555257" w:rsidP="00884E7B">
      <w:pPr>
        <w:numPr>
          <w:ilvl w:val="0"/>
          <w:numId w:val="4"/>
        </w:numPr>
        <w:spacing w:afterAutospacing="0"/>
        <w:rPr>
          <w:rFonts w:ascii="Arial" w:hAnsi="Arial"/>
          <w:sz w:val="22"/>
        </w:rPr>
      </w:pPr>
      <w:r>
        <w:rPr>
          <w:rFonts w:ascii="Arial" w:hAnsi="Arial"/>
          <w:sz w:val="22"/>
          <w:u w:val="single"/>
        </w:rPr>
        <w:t>Subject GPAs</w:t>
      </w:r>
      <w:r>
        <w:rPr>
          <w:rFonts w:ascii="Arial" w:hAnsi="Arial"/>
          <w:sz w:val="22"/>
        </w:rPr>
        <w:t xml:space="preserve"> are given as the average GPAs for courses taken in the core curriculum areas (English, Math, Social Studies, and Science).</w:t>
      </w:r>
    </w:p>
    <w:p w14:paraId="50400CDD" w14:textId="77777777" w:rsidR="00555257" w:rsidRDefault="00555257" w:rsidP="00884E7B">
      <w:pPr>
        <w:spacing w:afterAutospacing="0"/>
      </w:pPr>
    </w:p>
    <w:p w14:paraId="443A638F" w14:textId="77777777" w:rsidR="00555257" w:rsidRDefault="00555257" w:rsidP="00884E7B">
      <w:pPr>
        <w:spacing w:afterAutospacing="0"/>
        <w:rPr>
          <w:rStyle w:val="Hyperlink"/>
          <w:sz w:val="16"/>
          <w:szCs w:val="22"/>
          <w:u w:val="none"/>
        </w:rPr>
      </w:pPr>
      <w:bookmarkStart w:id="3" w:name="PGICoefficients"/>
      <w:r>
        <w:rPr>
          <w:rFonts w:ascii="Arial" w:hAnsi="Arial"/>
          <w:b/>
          <w:sz w:val="22"/>
          <w:u w:val="single"/>
        </w:rPr>
        <w:t>D. PGI Coefficient</w:t>
      </w:r>
      <w:bookmarkEnd w:id="3"/>
      <w:r w:rsidRPr="00D037B7">
        <w:rPr>
          <w:rFonts w:ascii="Arial" w:hAnsi="Arial"/>
          <w:b/>
          <w:sz w:val="22"/>
        </w:rPr>
        <w:t xml:space="preserve"> </w:t>
      </w:r>
      <w:hyperlink w:anchor="ELPAReport" w:history="1">
        <w:r w:rsidRPr="00D037B7">
          <w:rPr>
            <w:rStyle w:val="Hyperlink"/>
            <w:sz w:val="16"/>
            <w:szCs w:val="22"/>
            <w:u w:val="none"/>
          </w:rPr>
          <w:t>^</w:t>
        </w:r>
        <w:r>
          <w:rPr>
            <w:rStyle w:val="Hyperlink"/>
            <w:sz w:val="16"/>
            <w:szCs w:val="22"/>
            <w:u w:val="none"/>
          </w:rPr>
          <w:t xml:space="preserve">Sample </w:t>
        </w:r>
        <w:r w:rsidRPr="00D037B7">
          <w:rPr>
            <w:rStyle w:val="Hyperlink"/>
            <w:sz w:val="16"/>
            <w:szCs w:val="22"/>
            <w:u w:val="none"/>
          </w:rPr>
          <w:t>ELPA Report</w:t>
        </w:r>
      </w:hyperlink>
    </w:p>
    <w:p w14:paraId="0F0A46A9" w14:textId="77777777" w:rsidR="00555257" w:rsidRPr="00830231" w:rsidRDefault="00555257" w:rsidP="00884E7B">
      <w:pPr>
        <w:spacing w:afterAutospacing="0"/>
        <w:rPr>
          <w:rFonts w:ascii="Arial" w:hAnsi="Arial"/>
        </w:rPr>
      </w:pPr>
    </w:p>
    <w:p w14:paraId="18456F7A" w14:textId="77777777" w:rsidR="00555257" w:rsidRDefault="00555257" w:rsidP="00884E7B">
      <w:pPr>
        <w:spacing w:afterAutospacing="0"/>
        <w:rPr>
          <w:rFonts w:ascii="Arial" w:hAnsi="Arial"/>
          <w:sz w:val="22"/>
        </w:rPr>
      </w:pPr>
      <w:r>
        <w:rPr>
          <w:rFonts w:ascii="Arial" w:hAnsi="Arial"/>
          <w:sz w:val="22"/>
        </w:rPr>
        <w:t xml:space="preserve">The PGI (Predicted Grade Index) coefficient represents a student’s predicted grade in selected entry level courses. Predictions are based on formulas using high school GPA, high school core curriculum grades, and highest ACT scores (Mathematics </w:t>
      </w:r>
      <w:proofErr w:type="spellStart"/>
      <w:r>
        <w:rPr>
          <w:rFonts w:ascii="Arial" w:hAnsi="Arial"/>
          <w:sz w:val="22"/>
        </w:rPr>
        <w:t>subscore</w:t>
      </w:r>
      <w:proofErr w:type="spellEnd"/>
      <w:r>
        <w:rPr>
          <w:rFonts w:ascii="Arial" w:hAnsi="Arial"/>
          <w:sz w:val="22"/>
        </w:rPr>
        <w:t xml:space="preserve"> for Math PGI calculations, English </w:t>
      </w:r>
      <w:proofErr w:type="spellStart"/>
      <w:r>
        <w:rPr>
          <w:rFonts w:ascii="Arial" w:hAnsi="Arial"/>
          <w:sz w:val="22"/>
        </w:rPr>
        <w:t>subscore</w:t>
      </w:r>
      <w:proofErr w:type="spellEnd"/>
      <w:r>
        <w:rPr>
          <w:rFonts w:ascii="Arial" w:hAnsi="Arial"/>
          <w:sz w:val="22"/>
        </w:rPr>
        <w:t xml:space="preserve"> for English PGI calculations, and Composite score for Reading and Science PGI calculations). A PGI coefficient of 2.0 or higher indicates that the student has a 70% chance of making a ‘C’ or better in a college course in that subject area. The PGI may be used to alert the advisor and the student to potential difficulty; the PGI serves as a reminder that OSU grades may be considerably lower than those the student received in high school. Note that PGI coefficients may only be used to clear academic skills deficiencies, NOT curricular deficiencies.</w:t>
      </w:r>
    </w:p>
    <w:p w14:paraId="3AD269FF" w14:textId="77777777" w:rsidR="00555257" w:rsidRPr="00830231" w:rsidRDefault="00555257" w:rsidP="00884E7B">
      <w:pPr>
        <w:pStyle w:val="Heading5"/>
        <w:ind w:left="0"/>
        <w:rPr>
          <w:sz w:val="20"/>
        </w:rPr>
      </w:pPr>
    </w:p>
    <w:p w14:paraId="35392AD6" w14:textId="77777777" w:rsidR="00555257" w:rsidRPr="00665F0F" w:rsidRDefault="00555257" w:rsidP="00884E7B">
      <w:pPr>
        <w:pStyle w:val="Heading5"/>
        <w:ind w:left="0"/>
        <w:rPr>
          <w:u w:val="none"/>
        </w:rPr>
      </w:pPr>
      <w:bookmarkStart w:id="4" w:name="EnrollmentRestrictions"/>
      <w:r>
        <w:t>E. Enrollment Restrictions (Remediation Requirements)</w:t>
      </w:r>
      <w:bookmarkEnd w:id="4"/>
      <w:r>
        <w:rPr>
          <w:u w:val="none"/>
        </w:rPr>
        <w:t xml:space="preserve"> </w:t>
      </w:r>
      <w:hyperlink w:anchor="ELPAReport" w:history="1">
        <w:r w:rsidRPr="008862EC">
          <w:rPr>
            <w:rStyle w:val="Hyperlink"/>
            <w:rFonts w:ascii="Times New Roman" w:hAnsi="Times New Roman"/>
            <w:sz w:val="16"/>
            <w:szCs w:val="16"/>
            <w:u w:val="none"/>
          </w:rPr>
          <w:t>^</w:t>
        </w:r>
        <w:r>
          <w:rPr>
            <w:rStyle w:val="Hyperlink"/>
            <w:rFonts w:ascii="Times New Roman" w:hAnsi="Times New Roman"/>
            <w:sz w:val="16"/>
            <w:szCs w:val="16"/>
            <w:u w:val="none"/>
          </w:rPr>
          <w:t xml:space="preserve">Sample </w:t>
        </w:r>
        <w:r w:rsidRPr="008862EC">
          <w:rPr>
            <w:rStyle w:val="Hyperlink"/>
            <w:rFonts w:ascii="Times New Roman" w:hAnsi="Times New Roman"/>
            <w:sz w:val="16"/>
            <w:szCs w:val="16"/>
            <w:u w:val="none"/>
          </w:rPr>
          <w:t>ELPA Report</w:t>
        </w:r>
      </w:hyperlink>
    </w:p>
    <w:p w14:paraId="6D2D2D5B" w14:textId="77777777" w:rsidR="00555257" w:rsidRPr="00830231" w:rsidRDefault="00555257" w:rsidP="00884E7B">
      <w:pPr>
        <w:pStyle w:val="Heading5"/>
        <w:ind w:left="0"/>
        <w:rPr>
          <w:sz w:val="20"/>
        </w:rPr>
      </w:pPr>
    </w:p>
    <w:p w14:paraId="7931DF30" w14:textId="77777777" w:rsidR="00555257" w:rsidRPr="00A60ABC" w:rsidRDefault="00555257" w:rsidP="00884E7B">
      <w:pPr>
        <w:pStyle w:val="Heading5"/>
        <w:ind w:left="0"/>
      </w:pPr>
      <w:r>
        <w:rPr>
          <w:b w:val="0"/>
          <w:bCs/>
          <w:u w:val="none"/>
        </w:rPr>
        <w:t xml:space="preserve">This section brings the student’s academic information together to give recommendations and/or requirements for course placement. Students with ACT </w:t>
      </w:r>
      <w:proofErr w:type="spellStart"/>
      <w:r>
        <w:rPr>
          <w:b w:val="0"/>
          <w:bCs/>
          <w:u w:val="none"/>
        </w:rPr>
        <w:t>subscores</w:t>
      </w:r>
      <w:proofErr w:type="spellEnd"/>
      <w:r>
        <w:rPr>
          <w:b w:val="0"/>
          <w:bCs/>
          <w:u w:val="none"/>
        </w:rPr>
        <w:t xml:space="preserve"> of 19 or above in English, Mathematics, Reading, or Science are not required to complete remediation for academic or curricular deficiencies in those four areas. Students with ACT </w:t>
      </w:r>
      <w:proofErr w:type="spellStart"/>
      <w:r>
        <w:rPr>
          <w:b w:val="0"/>
          <w:bCs/>
          <w:u w:val="none"/>
        </w:rPr>
        <w:t>subscores</w:t>
      </w:r>
      <w:proofErr w:type="spellEnd"/>
      <w:r>
        <w:rPr>
          <w:b w:val="0"/>
          <w:bCs/>
          <w:u w:val="none"/>
        </w:rPr>
        <w:t xml:space="preserve"> below 19 are further evaluated using the criteria below. By OSRHE policy, </w:t>
      </w:r>
      <w:r>
        <w:rPr>
          <w:b w:val="0"/>
          <w:bCs/>
          <w:i/>
          <w:u w:val="none"/>
        </w:rPr>
        <w:t>basic academic skills deficiencies</w:t>
      </w:r>
      <w:r>
        <w:rPr>
          <w:b w:val="0"/>
          <w:bCs/>
          <w:u w:val="none"/>
        </w:rPr>
        <w:t xml:space="preserve"> occur if a student’s ACT </w:t>
      </w:r>
      <w:proofErr w:type="spellStart"/>
      <w:r>
        <w:rPr>
          <w:b w:val="0"/>
          <w:bCs/>
          <w:u w:val="none"/>
        </w:rPr>
        <w:t>subscore</w:t>
      </w:r>
      <w:proofErr w:type="spellEnd"/>
      <w:r>
        <w:rPr>
          <w:b w:val="0"/>
          <w:bCs/>
          <w:u w:val="none"/>
        </w:rPr>
        <w:t xml:space="preserve"> in one of the four subject areas is below 19 OR, for Math, if the student’s SAT Exam Math Section (SAT R Math) score is below 530, OR, for English and Reading, if the student’s SAT Exam Evidence-Based Reading and Writing Section (SAT R Evidenced-Based R&amp;W) score is below 480. </w:t>
      </w:r>
      <w:r w:rsidRPr="002B758E">
        <w:rPr>
          <w:b w:val="0"/>
          <w:bCs/>
          <w:i/>
          <w:u w:val="none"/>
        </w:rPr>
        <w:t>Curricular deficiencies</w:t>
      </w:r>
      <w:r>
        <w:rPr>
          <w:b w:val="0"/>
          <w:bCs/>
          <w:u w:val="none"/>
        </w:rPr>
        <w:t xml:space="preserve"> occur if the student did not complete the required number of high school units in each area. OSRHE policy requires that students with academic or curricular deficiencies remediate these deficiencies by completing remedial/developmental courses or by demonstrating proficiency through secondary testing or other means described below. </w:t>
      </w:r>
    </w:p>
    <w:p w14:paraId="094C1A45" w14:textId="77777777" w:rsidR="00555257" w:rsidRDefault="00555257" w:rsidP="00884E7B">
      <w:pPr>
        <w:numPr>
          <w:ilvl w:val="0"/>
          <w:numId w:val="5"/>
        </w:numPr>
        <w:spacing w:afterAutospacing="0"/>
        <w:rPr>
          <w:rFonts w:ascii="Arial" w:hAnsi="Arial"/>
          <w:sz w:val="22"/>
        </w:rPr>
      </w:pPr>
      <w:r>
        <w:rPr>
          <w:rFonts w:ascii="Arial" w:hAnsi="Arial"/>
          <w:b/>
          <w:bCs/>
          <w:sz w:val="22"/>
          <w:u w:val="single"/>
        </w:rPr>
        <w:t>Missing data</w:t>
      </w:r>
      <w:r w:rsidRPr="00880A70">
        <w:rPr>
          <w:rFonts w:ascii="Arial" w:hAnsi="Arial"/>
          <w:b/>
          <w:bCs/>
          <w:sz w:val="22"/>
        </w:rPr>
        <w:t>:</w:t>
      </w:r>
      <w:r>
        <w:rPr>
          <w:rFonts w:ascii="Arial" w:hAnsi="Arial"/>
          <w:sz w:val="22"/>
        </w:rPr>
        <w:t xml:space="preserve"> If the student’s ACT (or SAT) scores or high school grades were not entered into the system at the time the ELPA Report was generated, the report may state “insufficient information to advise on remediation status” (in the English, Math, Reading, and/or Science areas). In these cases, the advisor should review the student’s ACT (or SAT) and high school information (if available) to determine appropriate placement. The advisor may also require that the student take secondary assessments such as the National ACT Exam, the ACT Residual Exam, the OSU Math Placement Exam, the OSU English Placement Exam, or the OSU Reading Placement Exam to determine appropriate placement.  If the student’s high school subject units were not entered into the system at the time the ELPA Report was generated, the report may state “insufficient data – Missing high school _____ units” (in the Social Studies, American History, or other areas).  In these cases, the advisor should review the student’s high school information (if available) to determine appropriate placement.</w:t>
      </w:r>
    </w:p>
    <w:p w14:paraId="479876D9" w14:textId="77777777" w:rsidR="00555257" w:rsidRDefault="00555257" w:rsidP="00884E7B">
      <w:pPr>
        <w:numPr>
          <w:ilvl w:val="0"/>
          <w:numId w:val="5"/>
        </w:numPr>
        <w:spacing w:afterAutospacing="0"/>
        <w:rPr>
          <w:rFonts w:ascii="Arial" w:hAnsi="Arial"/>
          <w:sz w:val="22"/>
        </w:rPr>
      </w:pPr>
      <w:bookmarkStart w:id="5" w:name="English"/>
      <w:r>
        <w:rPr>
          <w:rFonts w:ascii="Arial" w:hAnsi="Arial"/>
          <w:b/>
          <w:sz w:val="22"/>
          <w:u w:val="single"/>
        </w:rPr>
        <w:t>English</w:t>
      </w:r>
      <w:bookmarkEnd w:id="5"/>
      <w:r w:rsidRPr="00880A70">
        <w:rPr>
          <w:rFonts w:ascii="Arial" w:hAnsi="Arial"/>
          <w:b/>
          <w:sz w:val="22"/>
        </w:rPr>
        <w:t>:</w:t>
      </w:r>
      <w:r>
        <w:rPr>
          <w:rFonts w:ascii="Arial" w:hAnsi="Arial"/>
          <w:sz w:val="22"/>
        </w:rPr>
        <w:t xml:space="preserve"> Completion of a remedial/developmental English course </w:t>
      </w:r>
      <w:r w:rsidRPr="00A727B6">
        <w:rPr>
          <w:rFonts w:ascii="Arial" w:hAnsi="Arial"/>
          <w:sz w:val="22"/>
        </w:rPr>
        <w:t>(UNIV 0133</w:t>
      </w:r>
      <w:r>
        <w:rPr>
          <w:rStyle w:val="FootnoteReference"/>
          <w:rFonts w:ascii="Arial" w:hAnsi="Arial"/>
          <w:sz w:val="22"/>
        </w:rPr>
        <w:footnoteReference w:id="1"/>
      </w:r>
      <w:r w:rsidRPr="00A727B6">
        <w:rPr>
          <w:rFonts w:ascii="Arial" w:hAnsi="Arial"/>
          <w:sz w:val="22"/>
        </w:rPr>
        <w:t xml:space="preserve"> at OSU or equivalent) is required</w:t>
      </w:r>
      <w:r>
        <w:rPr>
          <w:rFonts w:ascii="Arial" w:hAnsi="Arial"/>
          <w:sz w:val="22"/>
        </w:rPr>
        <w:t xml:space="preserve"> when: </w:t>
      </w:r>
    </w:p>
    <w:p w14:paraId="3F143BFF" w14:textId="77777777" w:rsidR="00555257" w:rsidRPr="00CA0705" w:rsidRDefault="00555257" w:rsidP="00884E7B">
      <w:pPr>
        <w:numPr>
          <w:ilvl w:val="0"/>
          <w:numId w:val="6"/>
        </w:numPr>
        <w:spacing w:afterAutospacing="0"/>
        <w:rPr>
          <w:rFonts w:ascii="Arial" w:hAnsi="Arial" w:cs="Arial"/>
          <w:sz w:val="22"/>
          <w:szCs w:val="22"/>
        </w:rPr>
      </w:pPr>
      <w:r w:rsidRPr="00CA0705">
        <w:rPr>
          <w:rFonts w:ascii="Arial" w:hAnsi="Arial" w:cs="Arial"/>
          <w:sz w:val="22"/>
          <w:szCs w:val="22"/>
        </w:rPr>
        <w:t xml:space="preserve">The student’s ACT English </w:t>
      </w:r>
      <w:proofErr w:type="spellStart"/>
      <w:r w:rsidRPr="00CA0705">
        <w:rPr>
          <w:rFonts w:ascii="Arial" w:hAnsi="Arial" w:cs="Arial"/>
          <w:sz w:val="22"/>
          <w:szCs w:val="22"/>
        </w:rPr>
        <w:t>subscore</w:t>
      </w:r>
      <w:proofErr w:type="spellEnd"/>
      <w:r w:rsidRPr="00CA0705">
        <w:rPr>
          <w:rFonts w:ascii="Arial" w:hAnsi="Arial" w:cs="Arial"/>
          <w:sz w:val="22"/>
          <w:szCs w:val="22"/>
        </w:rPr>
        <w:t xml:space="preserve"> is below 14, OR </w:t>
      </w:r>
    </w:p>
    <w:p w14:paraId="064E8553" w14:textId="77777777" w:rsidR="00555257" w:rsidRPr="00CA0705" w:rsidRDefault="00555257" w:rsidP="00884E7B">
      <w:pPr>
        <w:numPr>
          <w:ilvl w:val="0"/>
          <w:numId w:val="6"/>
        </w:numPr>
        <w:spacing w:afterAutospacing="0"/>
        <w:rPr>
          <w:rFonts w:ascii="Arial" w:hAnsi="Arial" w:cs="Arial"/>
          <w:sz w:val="22"/>
          <w:szCs w:val="22"/>
        </w:rPr>
      </w:pPr>
      <w:r w:rsidRPr="00CA0705">
        <w:rPr>
          <w:rFonts w:ascii="Arial" w:hAnsi="Arial" w:cs="Arial"/>
          <w:sz w:val="22"/>
          <w:szCs w:val="22"/>
        </w:rPr>
        <w:t xml:space="preserve">The student’s ACT English </w:t>
      </w:r>
      <w:proofErr w:type="spellStart"/>
      <w:r w:rsidRPr="00CA0705">
        <w:rPr>
          <w:rFonts w:ascii="Arial" w:hAnsi="Arial" w:cs="Arial"/>
          <w:sz w:val="22"/>
          <w:szCs w:val="22"/>
        </w:rPr>
        <w:t>subscore</w:t>
      </w:r>
      <w:proofErr w:type="spellEnd"/>
      <w:r w:rsidRPr="00CA0705">
        <w:rPr>
          <w:rFonts w:ascii="Arial" w:hAnsi="Arial" w:cs="Arial"/>
          <w:sz w:val="22"/>
          <w:szCs w:val="22"/>
        </w:rPr>
        <w:t xml:space="preserve"> is between 14 and 18 and English PGI coefficient is below 2.0, OR</w:t>
      </w:r>
    </w:p>
    <w:p w14:paraId="0D5D72E8" w14:textId="77777777" w:rsidR="00555257" w:rsidRPr="004C7DE0" w:rsidRDefault="00555257" w:rsidP="00884E7B">
      <w:pPr>
        <w:numPr>
          <w:ilvl w:val="0"/>
          <w:numId w:val="6"/>
        </w:numPr>
        <w:spacing w:afterAutospacing="0"/>
        <w:rPr>
          <w:sz w:val="22"/>
          <w:szCs w:val="22"/>
        </w:rPr>
      </w:pPr>
      <w:r w:rsidRPr="00CA0705">
        <w:rPr>
          <w:rFonts w:ascii="Arial" w:hAnsi="Arial" w:cs="Arial"/>
          <w:sz w:val="22"/>
          <w:szCs w:val="22"/>
        </w:rPr>
        <w:t xml:space="preserve">Curricular deficiencies in English are indicated. </w:t>
      </w:r>
    </w:p>
    <w:p w14:paraId="550DF922" w14:textId="77777777" w:rsidR="00555257" w:rsidRDefault="00555257" w:rsidP="00884E7B">
      <w:pPr>
        <w:spacing w:afterAutospacing="0"/>
        <w:ind w:left="720"/>
        <w:rPr>
          <w:rFonts w:ascii="Arial" w:hAnsi="Arial"/>
          <w:sz w:val="22"/>
        </w:rPr>
      </w:pPr>
      <w:r>
        <w:rPr>
          <w:rFonts w:ascii="Arial" w:hAnsi="Arial"/>
          <w:sz w:val="22"/>
        </w:rPr>
        <w:t>Alternatively, students may meet the English remediation requirement by:</w:t>
      </w:r>
    </w:p>
    <w:p w14:paraId="141B78CD" w14:textId="77777777" w:rsidR="00555257" w:rsidRPr="00CA0705" w:rsidRDefault="00555257" w:rsidP="00884E7B">
      <w:pPr>
        <w:numPr>
          <w:ilvl w:val="0"/>
          <w:numId w:val="7"/>
        </w:numPr>
        <w:spacing w:afterAutospacing="0"/>
        <w:rPr>
          <w:rFonts w:ascii="Arial" w:hAnsi="Arial" w:cs="Arial"/>
          <w:sz w:val="22"/>
          <w:szCs w:val="22"/>
        </w:rPr>
      </w:pPr>
      <w:r w:rsidRPr="00CA0705">
        <w:rPr>
          <w:rFonts w:ascii="Arial" w:hAnsi="Arial" w:cs="Arial"/>
          <w:sz w:val="22"/>
          <w:szCs w:val="22"/>
        </w:rPr>
        <w:t xml:space="preserve">Scoring </w:t>
      </w:r>
      <w:r>
        <w:rPr>
          <w:rFonts w:ascii="Arial" w:hAnsi="Arial" w:cs="Arial"/>
          <w:sz w:val="22"/>
          <w:szCs w:val="22"/>
        </w:rPr>
        <w:t>263</w:t>
      </w:r>
      <w:r w:rsidRPr="00CA0705">
        <w:rPr>
          <w:rFonts w:ascii="Arial" w:hAnsi="Arial" w:cs="Arial"/>
          <w:sz w:val="22"/>
          <w:szCs w:val="22"/>
        </w:rPr>
        <w:t xml:space="preserve"> or greater on the </w:t>
      </w:r>
      <w:r>
        <w:rPr>
          <w:rFonts w:ascii="Arial" w:hAnsi="Arial" w:cs="Arial"/>
          <w:sz w:val="22"/>
          <w:szCs w:val="22"/>
        </w:rPr>
        <w:t>OSU English Placement Exam (ACCUPLACER Next-Generation Writing)</w:t>
      </w:r>
      <w:r w:rsidRPr="00CA0705">
        <w:rPr>
          <w:rFonts w:ascii="Arial" w:hAnsi="Arial" w:cs="Arial"/>
          <w:sz w:val="22"/>
          <w:szCs w:val="22"/>
        </w:rPr>
        <w:t>,</w:t>
      </w:r>
    </w:p>
    <w:p w14:paraId="7CF61614" w14:textId="77777777" w:rsidR="00555257" w:rsidRPr="00CA0705" w:rsidRDefault="00555257" w:rsidP="00884E7B">
      <w:pPr>
        <w:numPr>
          <w:ilvl w:val="0"/>
          <w:numId w:val="7"/>
        </w:numPr>
        <w:spacing w:afterAutospacing="0"/>
        <w:rPr>
          <w:rFonts w:ascii="Arial" w:hAnsi="Arial" w:cs="Arial"/>
          <w:sz w:val="22"/>
          <w:szCs w:val="22"/>
        </w:rPr>
      </w:pPr>
      <w:r w:rsidRPr="00CA0705">
        <w:rPr>
          <w:rFonts w:ascii="Arial" w:hAnsi="Arial" w:cs="Arial"/>
          <w:sz w:val="22"/>
          <w:szCs w:val="22"/>
        </w:rPr>
        <w:t xml:space="preserve">Scoring 19 or greater on the English section of the </w:t>
      </w:r>
      <w:r>
        <w:rPr>
          <w:rFonts w:ascii="Arial" w:hAnsi="Arial" w:cs="Arial"/>
          <w:sz w:val="22"/>
          <w:szCs w:val="22"/>
        </w:rPr>
        <w:t xml:space="preserve">National </w:t>
      </w:r>
      <w:r w:rsidRPr="00CA0705">
        <w:rPr>
          <w:rFonts w:ascii="Arial" w:hAnsi="Arial" w:cs="Arial"/>
          <w:sz w:val="22"/>
          <w:szCs w:val="22"/>
        </w:rPr>
        <w:t xml:space="preserve">ACT </w:t>
      </w:r>
      <w:r>
        <w:rPr>
          <w:rFonts w:ascii="Arial" w:hAnsi="Arial" w:cs="Arial"/>
          <w:sz w:val="22"/>
          <w:szCs w:val="22"/>
        </w:rPr>
        <w:t xml:space="preserve">Exam </w:t>
      </w:r>
      <w:r w:rsidRPr="00CA0705">
        <w:rPr>
          <w:rFonts w:ascii="Arial" w:hAnsi="Arial" w:cs="Arial"/>
          <w:sz w:val="22"/>
          <w:szCs w:val="22"/>
        </w:rPr>
        <w:t xml:space="preserve">or </w:t>
      </w:r>
      <w:r>
        <w:rPr>
          <w:rFonts w:ascii="Arial" w:hAnsi="Arial" w:cs="Arial"/>
          <w:sz w:val="22"/>
          <w:szCs w:val="22"/>
        </w:rPr>
        <w:t xml:space="preserve">the ACT </w:t>
      </w:r>
      <w:r w:rsidRPr="00CA0705">
        <w:rPr>
          <w:rFonts w:ascii="Arial" w:hAnsi="Arial" w:cs="Arial"/>
          <w:sz w:val="22"/>
          <w:szCs w:val="22"/>
        </w:rPr>
        <w:t xml:space="preserve">Residual </w:t>
      </w:r>
      <w:r>
        <w:rPr>
          <w:rFonts w:ascii="Arial" w:hAnsi="Arial" w:cs="Arial"/>
          <w:sz w:val="22"/>
          <w:szCs w:val="22"/>
        </w:rPr>
        <w:t>Exam</w:t>
      </w:r>
      <w:r w:rsidRPr="00CA0705">
        <w:rPr>
          <w:rFonts w:ascii="Arial" w:hAnsi="Arial" w:cs="Arial"/>
          <w:sz w:val="22"/>
          <w:szCs w:val="22"/>
        </w:rPr>
        <w:t xml:space="preserve">, </w:t>
      </w:r>
    </w:p>
    <w:p w14:paraId="07B9F3A8" w14:textId="77777777" w:rsidR="00555257" w:rsidRDefault="00555257" w:rsidP="00884E7B">
      <w:pPr>
        <w:numPr>
          <w:ilvl w:val="0"/>
          <w:numId w:val="7"/>
        </w:numPr>
        <w:spacing w:afterAutospacing="0"/>
        <w:rPr>
          <w:rFonts w:ascii="Arial" w:hAnsi="Arial" w:cs="Arial"/>
          <w:sz w:val="22"/>
          <w:szCs w:val="22"/>
        </w:rPr>
      </w:pPr>
      <w:r w:rsidRPr="00CA0705">
        <w:rPr>
          <w:rFonts w:ascii="Arial" w:hAnsi="Arial" w:cs="Arial"/>
          <w:sz w:val="22"/>
          <w:szCs w:val="22"/>
        </w:rPr>
        <w:t xml:space="preserve">Scoring 14 to 18 on the English section of the </w:t>
      </w:r>
      <w:r>
        <w:rPr>
          <w:rFonts w:ascii="Arial" w:hAnsi="Arial" w:cs="Arial"/>
          <w:sz w:val="22"/>
          <w:szCs w:val="22"/>
        </w:rPr>
        <w:t xml:space="preserve">National </w:t>
      </w:r>
      <w:r w:rsidRPr="00CA0705">
        <w:rPr>
          <w:rFonts w:ascii="Arial" w:hAnsi="Arial" w:cs="Arial"/>
          <w:sz w:val="22"/>
          <w:szCs w:val="22"/>
        </w:rPr>
        <w:t xml:space="preserve">ACT </w:t>
      </w:r>
      <w:r>
        <w:rPr>
          <w:rFonts w:ascii="Arial" w:hAnsi="Arial" w:cs="Arial"/>
          <w:sz w:val="22"/>
          <w:szCs w:val="22"/>
        </w:rPr>
        <w:t xml:space="preserve">Exam </w:t>
      </w:r>
      <w:r w:rsidRPr="00CA0705">
        <w:rPr>
          <w:rFonts w:ascii="Arial" w:hAnsi="Arial" w:cs="Arial"/>
          <w:sz w:val="22"/>
          <w:szCs w:val="22"/>
        </w:rPr>
        <w:t xml:space="preserve">or </w:t>
      </w:r>
      <w:r>
        <w:rPr>
          <w:rFonts w:ascii="Arial" w:hAnsi="Arial" w:cs="Arial"/>
          <w:sz w:val="22"/>
          <w:szCs w:val="22"/>
        </w:rPr>
        <w:t xml:space="preserve">the ACT </w:t>
      </w:r>
      <w:r w:rsidRPr="00CA0705">
        <w:rPr>
          <w:rFonts w:ascii="Arial" w:hAnsi="Arial" w:cs="Arial"/>
          <w:sz w:val="22"/>
          <w:szCs w:val="22"/>
        </w:rPr>
        <w:t xml:space="preserve">Residual </w:t>
      </w:r>
      <w:r>
        <w:rPr>
          <w:rFonts w:ascii="Arial" w:hAnsi="Arial" w:cs="Arial"/>
          <w:sz w:val="22"/>
          <w:szCs w:val="22"/>
        </w:rPr>
        <w:t>Exam</w:t>
      </w:r>
      <w:r w:rsidRPr="00CA0705">
        <w:rPr>
          <w:rFonts w:ascii="Arial" w:hAnsi="Arial" w:cs="Arial"/>
          <w:sz w:val="22"/>
          <w:szCs w:val="22"/>
        </w:rPr>
        <w:t xml:space="preserve"> </w:t>
      </w:r>
      <w:r>
        <w:rPr>
          <w:rFonts w:ascii="Arial" w:hAnsi="Arial" w:cs="Arial"/>
          <w:sz w:val="22"/>
          <w:szCs w:val="22"/>
        </w:rPr>
        <w:t>AND</w:t>
      </w:r>
      <w:r w:rsidRPr="00CA0705">
        <w:rPr>
          <w:rFonts w:ascii="Arial" w:hAnsi="Arial" w:cs="Arial"/>
          <w:sz w:val="22"/>
          <w:szCs w:val="22"/>
        </w:rPr>
        <w:t xml:space="preserve"> having a PGI</w:t>
      </w:r>
      <w:r w:rsidRPr="00E01994">
        <w:rPr>
          <w:rFonts w:ascii="Arial" w:hAnsi="Arial" w:cs="Arial"/>
          <w:sz w:val="22"/>
          <w:szCs w:val="22"/>
          <w:vertAlign w:val="superscript"/>
        </w:rPr>
        <w:footnoteReference w:id="2"/>
      </w:r>
      <w:r w:rsidRPr="00CA0705">
        <w:rPr>
          <w:rFonts w:ascii="Arial" w:hAnsi="Arial" w:cs="Arial"/>
          <w:sz w:val="22"/>
          <w:szCs w:val="22"/>
        </w:rPr>
        <w:t xml:space="preserve"> score of 2.0 or greater, </w:t>
      </w:r>
    </w:p>
    <w:p w14:paraId="03C52736" w14:textId="77777777" w:rsidR="00555257" w:rsidRPr="00CA0705" w:rsidRDefault="00555257" w:rsidP="00884E7B">
      <w:pPr>
        <w:numPr>
          <w:ilvl w:val="0"/>
          <w:numId w:val="7"/>
        </w:numPr>
        <w:spacing w:afterAutospacing="0"/>
        <w:rPr>
          <w:rFonts w:ascii="Arial" w:hAnsi="Arial" w:cs="Arial"/>
          <w:sz w:val="22"/>
          <w:szCs w:val="22"/>
        </w:rPr>
      </w:pPr>
      <w:r w:rsidRPr="00C50DAE">
        <w:rPr>
          <w:rFonts w:ascii="Arial" w:hAnsi="Arial" w:cs="Arial"/>
          <w:sz w:val="22"/>
          <w:szCs w:val="22"/>
        </w:rPr>
        <w:t>Scoring a 480 or greater on the SAT Exam's Evidenced-Based Reading and Writing Section (SAT R Evidenced-Based R&amp;W, offered March 2016</w:t>
      </w:r>
      <w:r>
        <w:rPr>
          <w:rFonts w:ascii="Arial" w:hAnsi="Arial" w:cs="Arial"/>
          <w:sz w:val="22"/>
          <w:szCs w:val="22"/>
        </w:rPr>
        <w:t xml:space="preserve"> or later</w:t>
      </w:r>
      <w:r w:rsidRPr="00C50DAE">
        <w:rPr>
          <w:rFonts w:ascii="Arial" w:hAnsi="Arial" w:cs="Arial"/>
          <w:sz w:val="22"/>
          <w:szCs w:val="22"/>
        </w:rPr>
        <w:t>)</w:t>
      </w:r>
      <w:r>
        <w:rPr>
          <w:rFonts w:ascii="Arial" w:hAnsi="Arial" w:cs="Arial"/>
          <w:sz w:val="22"/>
          <w:szCs w:val="22"/>
        </w:rPr>
        <w:t>, OR</w:t>
      </w:r>
    </w:p>
    <w:p w14:paraId="3D7DF86B" w14:textId="77777777" w:rsidR="00555257" w:rsidRPr="00A727B6" w:rsidRDefault="00555257" w:rsidP="00884E7B">
      <w:pPr>
        <w:numPr>
          <w:ilvl w:val="0"/>
          <w:numId w:val="7"/>
        </w:numPr>
        <w:spacing w:afterAutospacing="0"/>
      </w:pPr>
      <w:r w:rsidRPr="00CA0705">
        <w:rPr>
          <w:rFonts w:ascii="Arial" w:hAnsi="Arial" w:cs="Arial"/>
          <w:sz w:val="22"/>
          <w:szCs w:val="22"/>
        </w:rPr>
        <w:t>Successfully comp</w:t>
      </w:r>
      <w:r>
        <w:rPr>
          <w:rFonts w:ascii="Arial" w:hAnsi="Arial" w:cs="Arial"/>
          <w:sz w:val="22"/>
          <w:szCs w:val="22"/>
        </w:rPr>
        <w:t>leting UNIV 0133</w:t>
      </w:r>
      <w:r w:rsidRPr="009826E9">
        <w:rPr>
          <w:rFonts w:ascii="Arial" w:hAnsi="Arial" w:cs="Arial"/>
          <w:sz w:val="22"/>
          <w:szCs w:val="22"/>
          <w:vertAlign w:val="superscript"/>
        </w:rPr>
        <w:t>1</w:t>
      </w:r>
      <w:r>
        <w:rPr>
          <w:rFonts w:ascii="Arial" w:hAnsi="Arial" w:cs="Arial"/>
          <w:sz w:val="22"/>
          <w:szCs w:val="22"/>
        </w:rPr>
        <w:t xml:space="preserve"> or equivalent.</w:t>
      </w:r>
    </w:p>
    <w:p w14:paraId="24AFE462" w14:textId="77777777" w:rsidR="00555257" w:rsidRDefault="00555257" w:rsidP="00884E7B">
      <w:pPr>
        <w:tabs>
          <w:tab w:val="left" w:pos="720"/>
        </w:tabs>
        <w:spacing w:afterAutospacing="0"/>
        <w:ind w:left="720"/>
        <w:rPr>
          <w:rFonts w:ascii="Arial" w:hAnsi="Arial"/>
          <w:b/>
          <w:sz w:val="22"/>
          <w:u w:val="single"/>
        </w:rPr>
      </w:pPr>
      <w:r>
        <w:rPr>
          <w:rFonts w:ascii="Arial" w:hAnsi="Arial"/>
          <w:b/>
          <w:sz w:val="22"/>
          <w:u w:val="single"/>
        </w:rPr>
        <w:t>INTERNATIONAL STUDENTS</w:t>
      </w:r>
    </w:p>
    <w:p w14:paraId="0AD95055" w14:textId="77777777" w:rsidR="00555257" w:rsidRDefault="00555257" w:rsidP="00884E7B">
      <w:pPr>
        <w:tabs>
          <w:tab w:val="left" w:pos="720"/>
        </w:tabs>
        <w:spacing w:afterAutospacing="0"/>
        <w:ind w:left="720"/>
        <w:rPr>
          <w:rFonts w:ascii="Arial" w:hAnsi="Arial"/>
          <w:sz w:val="22"/>
        </w:rPr>
      </w:pPr>
      <w:r>
        <w:rPr>
          <w:rFonts w:ascii="Arial" w:hAnsi="Arial"/>
          <w:sz w:val="22"/>
        </w:rPr>
        <w:t xml:space="preserve">OSRHE policy states that international undergraduate students are required to meet equivalent academic performance standards to those listed in this document.  Additional </w:t>
      </w:r>
      <w:r w:rsidRPr="0064701D">
        <w:rPr>
          <w:rFonts w:ascii="Arial" w:hAnsi="Arial"/>
          <w:i/>
          <w:sz w:val="22"/>
        </w:rPr>
        <w:t>admissions</w:t>
      </w:r>
      <w:r>
        <w:rPr>
          <w:rFonts w:ascii="Arial" w:hAnsi="Arial"/>
          <w:sz w:val="22"/>
        </w:rPr>
        <w:t xml:space="preserve"> requirements for English must be met for first-time undergraduates “for whom English is a second language.”  These students “shall be required to present evidence of proficiency in the English language prior to admission, either as first-time students to the system or by transfer from another non-system college or university.  The State Regents adopted this policy to ensure that students will have a reasonable chance to succeed at a higher education institution based on their ability to comprehend, read, and write the English language.” (</w:t>
      </w:r>
      <w:r w:rsidRPr="002A6DC2">
        <w:rPr>
          <w:rFonts w:ascii="Arial" w:hAnsi="Arial"/>
          <w:i/>
          <w:sz w:val="22"/>
        </w:rPr>
        <w:t>OSRHE policy</w:t>
      </w:r>
      <w:r>
        <w:rPr>
          <w:rFonts w:ascii="Arial" w:hAnsi="Arial"/>
          <w:sz w:val="22"/>
        </w:rPr>
        <w:t xml:space="preserve"> 3.9.5</w:t>
      </w:r>
      <w:r w:rsidRPr="002A6DC2">
        <w:rPr>
          <w:rFonts w:ascii="Arial" w:hAnsi="Arial"/>
          <w:sz w:val="22"/>
        </w:rPr>
        <w:t>)</w:t>
      </w:r>
    </w:p>
    <w:p w14:paraId="4DEB805B" w14:textId="77777777" w:rsidR="00555257" w:rsidRDefault="00555257" w:rsidP="00884E7B">
      <w:pPr>
        <w:tabs>
          <w:tab w:val="left" w:pos="720"/>
        </w:tabs>
        <w:spacing w:afterAutospacing="0"/>
        <w:ind w:left="720"/>
        <w:rPr>
          <w:rFonts w:ascii="Arial" w:hAnsi="Arial"/>
          <w:sz w:val="22"/>
        </w:rPr>
      </w:pPr>
      <w:r>
        <w:rPr>
          <w:rFonts w:ascii="Arial" w:hAnsi="Arial"/>
          <w:sz w:val="22"/>
        </w:rPr>
        <w:t>Advisors should be aware that international undergraduate students have met the OSRHE English proficiency requirement through one of several standards, but their ELPA Report still may only contain limited information to assist in placement (as many international students may not have taken the ACT or SAT exams).  As such, these students may benefit from taking the OSU English and/or Reading Placement Exams.  OSU also offers sections of International Freshman Composition I (ENGL 1123) and International Freshman Composition II (ENGL 1223), which are specifically designed for students whose native language is not English.</w:t>
      </w:r>
    </w:p>
    <w:p w14:paraId="5EA7F4BB" w14:textId="77777777" w:rsidR="00555257" w:rsidRDefault="00555257" w:rsidP="00884E7B">
      <w:pPr>
        <w:numPr>
          <w:ilvl w:val="0"/>
          <w:numId w:val="5"/>
        </w:numPr>
        <w:spacing w:afterAutospacing="0"/>
        <w:rPr>
          <w:rFonts w:ascii="Arial" w:hAnsi="Arial"/>
          <w:sz w:val="22"/>
        </w:rPr>
      </w:pPr>
      <w:bookmarkStart w:id="6" w:name="Math"/>
      <w:r>
        <w:rPr>
          <w:rFonts w:ascii="Arial" w:hAnsi="Arial"/>
          <w:b/>
          <w:sz w:val="22"/>
          <w:u w:val="single"/>
        </w:rPr>
        <w:t>Math</w:t>
      </w:r>
      <w:bookmarkEnd w:id="6"/>
      <w:r w:rsidRPr="00880A70">
        <w:rPr>
          <w:rFonts w:ascii="Arial" w:hAnsi="Arial"/>
          <w:b/>
          <w:sz w:val="22"/>
        </w:rPr>
        <w:t>:</w:t>
      </w:r>
      <w:r>
        <w:rPr>
          <w:rFonts w:ascii="Arial" w:hAnsi="Arial"/>
          <w:sz w:val="22"/>
        </w:rPr>
        <w:t xml:space="preserve"> The OSU Math Placement Exam (ALEKS) is required for placement into the following MATH, STAT and CS courses unless a student has previously earned credit in a prerequisite mathematics course (passing with a minimum grade of ‘C’):</w:t>
      </w:r>
    </w:p>
    <w:tbl>
      <w:tblPr>
        <w:tblW w:w="9674" w:type="dxa"/>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56"/>
        <w:gridCol w:w="2451"/>
        <w:gridCol w:w="588"/>
        <w:gridCol w:w="2879"/>
      </w:tblGrid>
      <w:tr w:rsidR="00555257" w:rsidRPr="003F6404" w14:paraId="2B5DC9DF" w14:textId="77777777" w:rsidTr="00962B07">
        <w:trPr>
          <w:trHeight w:val="573"/>
        </w:trPr>
        <w:tc>
          <w:tcPr>
            <w:tcW w:w="3756" w:type="dxa"/>
            <w:shd w:val="clear" w:color="auto" w:fill="FB5C03"/>
            <w:vAlign w:val="center"/>
          </w:tcPr>
          <w:p w14:paraId="6C648352" w14:textId="77777777" w:rsidR="00555257" w:rsidRPr="003F6404" w:rsidRDefault="00555257" w:rsidP="00884E7B">
            <w:pPr>
              <w:pStyle w:val="Default"/>
              <w:jc w:val="center"/>
              <w:rPr>
                <w:rFonts w:ascii="Arial" w:hAnsi="Arial" w:cs="Arial"/>
                <w:sz w:val="20"/>
                <w:szCs w:val="20"/>
              </w:rPr>
            </w:pPr>
            <w:r w:rsidRPr="003F6404">
              <w:rPr>
                <w:rFonts w:ascii="Arial" w:hAnsi="Arial" w:cs="Arial"/>
                <w:b/>
                <w:bCs/>
                <w:sz w:val="20"/>
                <w:szCs w:val="20"/>
              </w:rPr>
              <w:t>To place in</w:t>
            </w:r>
            <w:r>
              <w:rPr>
                <w:rFonts w:ascii="Arial" w:hAnsi="Arial" w:cs="Arial"/>
                <w:b/>
                <w:bCs/>
                <w:sz w:val="20"/>
                <w:szCs w:val="20"/>
              </w:rPr>
              <w:t>to the following MATH or STAT course</w:t>
            </w:r>
            <w:r w:rsidRPr="003F6404">
              <w:rPr>
                <w:rFonts w:ascii="Arial" w:hAnsi="Arial" w:cs="Arial"/>
                <w:b/>
                <w:bCs/>
                <w:sz w:val="20"/>
                <w:szCs w:val="20"/>
              </w:rPr>
              <w:t>:</w:t>
            </w:r>
          </w:p>
        </w:tc>
        <w:tc>
          <w:tcPr>
            <w:tcW w:w="2451" w:type="dxa"/>
            <w:shd w:val="clear" w:color="auto" w:fill="FB5C03"/>
            <w:vAlign w:val="center"/>
          </w:tcPr>
          <w:p w14:paraId="670ED560" w14:textId="77777777" w:rsidR="00555257" w:rsidRPr="003F6404" w:rsidRDefault="00555257" w:rsidP="00884E7B">
            <w:pPr>
              <w:pStyle w:val="Default"/>
              <w:jc w:val="center"/>
              <w:rPr>
                <w:rFonts w:ascii="Arial" w:hAnsi="Arial" w:cs="Arial"/>
                <w:sz w:val="20"/>
                <w:szCs w:val="20"/>
              </w:rPr>
            </w:pPr>
            <w:r w:rsidRPr="003F6404">
              <w:rPr>
                <w:rFonts w:ascii="Arial" w:hAnsi="Arial" w:cs="Arial"/>
                <w:b/>
                <w:bCs/>
                <w:sz w:val="20"/>
                <w:szCs w:val="20"/>
              </w:rPr>
              <w:t xml:space="preserve">Minimum </w:t>
            </w:r>
            <w:r>
              <w:rPr>
                <w:rFonts w:ascii="Arial" w:hAnsi="Arial" w:cs="Arial"/>
                <w:b/>
                <w:bCs/>
                <w:sz w:val="20"/>
                <w:szCs w:val="20"/>
              </w:rPr>
              <w:t xml:space="preserve">OSU MATH </w:t>
            </w:r>
            <w:r w:rsidRPr="003F6404">
              <w:rPr>
                <w:rFonts w:ascii="Arial" w:hAnsi="Arial" w:cs="Arial"/>
                <w:b/>
                <w:bCs/>
                <w:sz w:val="20"/>
                <w:szCs w:val="20"/>
              </w:rPr>
              <w:t>Placement Exam Score</w:t>
            </w:r>
            <w:r>
              <w:rPr>
                <w:rFonts w:ascii="Arial" w:hAnsi="Arial" w:cs="Arial"/>
                <w:b/>
                <w:bCs/>
                <w:sz w:val="20"/>
                <w:szCs w:val="20"/>
              </w:rPr>
              <w:t xml:space="preserve"> Required:</w:t>
            </w:r>
          </w:p>
        </w:tc>
        <w:tc>
          <w:tcPr>
            <w:tcW w:w="588" w:type="dxa"/>
            <w:shd w:val="clear" w:color="auto" w:fill="FB5C03"/>
          </w:tcPr>
          <w:p w14:paraId="3F1CB5FE" w14:textId="77777777" w:rsidR="00555257" w:rsidRPr="003F6404" w:rsidRDefault="00555257" w:rsidP="00884E7B">
            <w:pPr>
              <w:pStyle w:val="Default"/>
              <w:jc w:val="center"/>
              <w:rPr>
                <w:rFonts w:ascii="Arial" w:hAnsi="Arial" w:cs="Arial"/>
                <w:sz w:val="20"/>
                <w:szCs w:val="20"/>
              </w:rPr>
            </w:pPr>
          </w:p>
          <w:p w14:paraId="4B7E9D40" w14:textId="77777777" w:rsidR="00555257" w:rsidRPr="00227112" w:rsidRDefault="00555257" w:rsidP="00884E7B">
            <w:pPr>
              <w:pStyle w:val="Default"/>
              <w:jc w:val="center"/>
              <w:rPr>
                <w:rFonts w:ascii="Arial" w:hAnsi="Arial" w:cs="Arial"/>
                <w:b/>
                <w:sz w:val="20"/>
                <w:szCs w:val="20"/>
              </w:rPr>
            </w:pPr>
            <w:r w:rsidRPr="00227112">
              <w:rPr>
                <w:rFonts w:ascii="Arial" w:hAnsi="Arial" w:cs="Arial"/>
                <w:b/>
                <w:sz w:val="20"/>
                <w:szCs w:val="20"/>
              </w:rPr>
              <w:t>OR</w:t>
            </w:r>
          </w:p>
        </w:tc>
        <w:tc>
          <w:tcPr>
            <w:tcW w:w="2879" w:type="dxa"/>
            <w:shd w:val="clear" w:color="auto" w:fill="FB5C03"/>
            <w:vAlign w:val="center"/>
          </w:tcPr>
          <w:p w14:paraId="53638122" w14:textId="77777777" w:rsidR="00555257" w:rsidRPr="003F6404" w:rsidRDefault="00555257" w:rsidP="00884E7B">
            <w:pPr>
              <w:pStyle w:val="Default"/>
              <w:jc w:val="center"/>
              <w:rPr>
                <w:rFonts w:ascii="Arial" w:hAnsi="Arial" w:cs="Arial"/>
                <w:sz w:val="20"/>
                <w:szCs w:val="20"/>
              </w:rPr>
            </w:pPr>
            <w:r>
              <w:rPr>
                <w:rFonts w:ascii="Arial" w:hAnsi="Arial" w:cs="Arial"/>
                <w:b/>
                <w:bCs/>
                <w:sz w:val="20"/>
                <w:szCs w:val="20"/>
              </w:rPr>
              <w:t xml:space="preserve">Student must Earn a </w:t>
            </w:r>
            <w:r w:rsidRPr="003F6404">
              <w:rPr>
                <w:rFonts w:ascii="Arial" w:hAnsi="Arial" w:cs="Arial"/>
                <w:b/>
                <w:bCs/>
                <w:sz w:val="20"/>
                <w:szCs w:val="20"/>
              </w:rPr>
              <w:t>Minimum Grade of ‘C’ in:</w:t>
            </w:r>
          </w:p>
        </w:tc>
      </w:tr>
      <w:tr w:rsidR="00555257" w:rsidRPr="003F6404" w14:paraId="174E3303" w14:textId="77777777" w:rsidTr="00962B07">
        <w:trPr>
          <w:trHeight w:val="218"/>
        </w:trPr>
        <w:tc>
          <w:tcPr>
            <w:tcW w:w="3756" w:type="dxa"/>
            <w:vAlign w:val="center"/>
          </w:tcPr>
          <w:p w14:paraId="481645A8" w14:textId="77777777" w:rsidR="00555257" w:rsidRPr="003F6404" w:rsidRDefault="00555257" w:rsidP="00884E7B">
            <w:pPr>
              <w:pStyle w:val="Default"/>
              <w:rPr>
                <w:rFonts w:ascii="Arial" w:hAnsi="Arial" w:cs="Arial"/>
                <w:sz w:val="20"/>
                <w:szCs w:val="20"/>
              </w:rPr>
            </w:pPr>
            <w:r w:rsidRPr="00D0088D">
              <w:rPr>
                <w:rFonts w:ascii="Arial" w:hAnsi="Arial" w:cs="Arial"/>
                <w:b/>
                <w:sz w:val="20"/>
                <w:szCs w:val="20"/>
              </w:rPr>
              <w:t>MATH 1493</w:t>
            </w:r>
            <w:r>
              <w:rPr>
                <w:rFonts w:ascii="Arial" w:hAnsi="Arial" w:cs="Arial"/>
                <w:sz w:val="20"/>
                <w:szCs w:val="20"/>
              </w:rPr>
              <w:t xml:space="preserve"> </w:t>
            </w:r>
            <w:r w:rsidRPr="003F6404">
              <w:rPr>
                <w:rFonts w:ascii="Arial" w:hAnsi="Arial" w:cs="Arial"/>
                <w:sz w:val="20"/>
                <w:szCs w:val="20"/>
              </w:rPr>
              <w:t>Applications of Modern Mathematics</w:t>
            </w:r>
          </w:p>
        </w:tc>
        <w:tc>
          <w:tcPr>
            <w:tcW w:w="2451" w:type="dxa"/>
            <w:vAlign w:val="center"/>
          </w:tcPr>
          <w:p w14:paraId="197B091D"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25</w:t>
            </w:r>
          </w:p>
        </w:tc>
        <w:tc>
          <w:tcPr>
            <w:tcW w:w="588" w:type="dxa"/>
            <w:vAlign w:val="center"/>
          </w:tcPr>
          <w:p w14:paraId="2019512A"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2879" w:type="dxa"/>
            <w:vAlign w:val="center"/>
          </w:tcPr>
          <w:p w14:paraId="064B7182"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1483 or MATH 1513</w:t>
            </w:r>
          </w:p>
        </w:tc>
      </w:tr>
      <w:tr w:rsidR="00555257" w:rsidRPr="003F6404" w14:paraId="5EA3197F" w14:textId="77777777" w:rsidTr="00962B07">
        <w:trPr>
          <w:trHeight w:val="218"/>
        </w:trPr>
        <w:tc>
          <w:tcPr>
            <w:tcW w:w="3756" w:type="dxa"/>
            <w:vAlign w:val="center"/>
          </w:tcPr>
          <w:p w14:paraId="2E07C911" w14:textId="77777777" w:rsidR="00555257" w:rsidRPr="003F6404" w:rsidRDefault="00555257" w:rsidP="00884E7B">
            <w:pPr>
              <w:pStyle w:val="Default"/>
              <w:rPr>
                <w:rFonts w:ascii="Arial" w:hAnsi="Arial" w:cs="Arial"/>
                <w:sz w:val="20"/>
                <w:szCs w:val="20"/>
              </w:rPr>
            </w:pPr>
            <w:r w:rsidRPr="00D0088D">
              <w:rPr>
                <w:rFonts w:ascii="Arial" w:hAnsi="Arial" w:cs="Arial"/>
                <w:b/>
                <w:sz w:val="20"/>
                <w:szCs w:val="20"/>
              </w:rPr>
              <w:t>MATH 1483</w:t>
            </w:r>
            <w:r>
              <w:rPr>
                <w:rFonts w:ascii="Arial" w:hAnsi="Arial" w:cs="Arial"/>
                <w:sz w:val="20"/>
                <w:szCs w:val="20"/>
              </w:rPr>
              <w:t xml:space="preserve"> M</w:t>
            </w:r>
            <w:r w:rsidRPr="003F6404">
              <w:rPr>
                <w:rFonts w:ascii="Arial" w:hAnsi="Arial" w:cs="Arial"/>
                <w:sz w:val="20"/>
                <w:szCs w:val="20"/>
              </w:rPr>
              <w:t>athematic</w:t>
            </w:r>
            <w:r>
              <w:rPr>
                <w:rFonts w:ascii="Arial" w:hAnsi="Arial" w:cs="Arial"/>
                <w:sz w:val="20"/>
                <w:szCs w:val="20"/>
              </w:rPr>
              <w:t>al Function</w:t>
            </w:r>
            <w:r w:rsidRPr="003F6404">
              <w:rPr>
                <w:rFonts w:ascii="Arial" w:hAnsi="Arial" w:cs="Arial"/>
                <w:sz w:val="20"/>
                <w:szCs w:val="20"/>
              </w:rPr>
              <w:t>s</w:t>
            </w:r>
            <w:r>
              <w:rPr>
                <w:rFonts w:ascii="Arial" w:hAnsi="Arial" w:cs="Arial"/>
                <w:sz w:val="20"/>
                <w:szCs w:val="20"/>
              </w:rPr>
              <w:t xml:space="preserve"> and Their Uses</w:t>
            </w:r>
          </w:p>
        </w:tc>
        <w:tc>
          <w:tcPr>
            <w:tcW w:w="2451" w:type="dxa"/>
            <w:vAlign w:val="center"/>
          </w:tcPr>
          <w:p w14:paraId="7BB955E2"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35</w:t>
            </w:r>
          </w:p>
        </w:tc>
        <w:tc>
          <w:tcPr>
            <w:tcW w:w="588" w:type="dxa"/>
            <w:vAlign w:val="center"/>
          </w:tcPr>
          <w:p w14:paraId="1020AE99" w14:textId="77777777" w:rsidR="00555257" w:rsidRPr="003F6404" w:rsidRDefault="00555257" w:rsidP="00884E7B">
            <w:pPr>
              <w:pStyle w:val="Default"/>
              <w:rPr>
                <w:rFonts w:ascii="Arial" w:hAnsi="Arial" w:cs="Arial"/>
                <w:sz w:val="20"/>
                <w:szCs w:val="20"/>
              </w:rPr>
            </w:pPr>
            <w:r w:rsidRPr="003F6404">
              <w:rPr>
                <w:rFonts w:ascii="Arial" w:hAnsi="Arial" w:cs="Arial"/>
                <w:sz w:val="20"/>
                <w:szCs w:val="20"/>
              </w:rPr>
              <w:t>OR</w:t>
            </w:r>
          </w:p>
        </w:tc>
        <w:tc>
          <w:tcPr>
            <w:tcW w:w="2879" w:type="dxa"/>
            <w:vAlign w:val="center"/>
          </w:tcPr>
          <w:p w14:paraId="50D6E1D9"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1513</w:t>
            </w:r>
          </w:p>
        </w:tc>
      </w:tr>
      <w:tr w:rsidR="00555257" w:rsidRPr="003F6404" w14:paraId="0A014EF5" w14:textId="77777777" w:rsidTr="00962B07">
        <w:trPr>
          <w:trHeight w:val="356"/>
        </w:trPr>
        <w:tc>
          <w:tcPr>
            <w:tcW w:w="3756" w:type="dxa"/>
            <w:vAlign w:val="center"/>
          </w:tcPr>
          <w:p w14:paraId="32160AE8" w14:textId="77777777" w:rsidR="00555257" w:rsidRPr="0009063E" w:rsidRDefault="00555257" w:rsidP="00884E7B">
            <w:pPr>
              <w:pStyle w:val="Default"/>
              <w:rPr>
                <w:rFonts w:ascii="Arial" w:hAnsi="Arial" w:cs="Arial"/>
                <w:sz w:val="20"/>
                <w:szCs w:val="20"/>
              </w:rPr>
            </w:pPr>
            <w:r>
              <w:rPr>
                <w:rFonts w:ascii="Arial" w:hAnsi="Arial" w:cs="Arial"/>
                <w:b/>
                <w:sz w:val="20"/>
                <w:szCs w:val="20"/>
              </w:rPr>
              <w:t xml:space="preserve">MATH 1483 </w:t>
            </w:r>
            <w:r>
              <w:rPr>
                <w:rFonts w:ascii="Arial" w:hAnsi="Arial" w:cs="Arial"/>
                <w:sz w:val="20"/>
                <w:szCs w:val="20"/>
              </w:rPr>
              <w:t>Mathematical Functions and Their Uses (MATH 1483 with corequisite)</w:t>
            </w:r>
          </w:p>
        </w:tc>
        <w:tc>
          <w:tcPr>
            <w:tcW w:w="2451" w:type="dxa"/>
            <w:vAlign w:val="center"/>
          </w:tcPr>
          <w:p w14:paraId="12AD4418"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25-34</w:t>
            </w:r>
          </w:p>
        </w:tc>
        <w:tc>
          <w:tcPr>
            <w:tcW w:w="588" w:type="dxa"/>
            <w:vAlign w:val="center"/>
          </w:tcPr>
          <w:p w14:paraId="1C1A1015" w14:textId="77777777" w:rsidR="00555257" w:rsidRPr="003F6404" w:rsidRDefault="00555257" w:rsidP="00884E7B">
            <w:pPr>
              <w:pStyle w:val="Default"/>
              <w:rPr>
                <w:rFonts w:ascii="Arial" w:hAnsi="Arial" w:cs="Arial"/>
                <w:sz w:val="20"/>
                <w:szCs w:val="20"/>
              </w:rPr>
            </w:pPr>
            <w:r>
              <w:rPr>
                <w:rFonts w:ascii="Arial" w:hAnsi="Arial" w:cs="Arial"/>
                <w:sz w:val="20"/>
                <w:szCs w:val="20"/>
              </w:rPr>
              <w:t>OR</w:t>
            </w:r>
          </w:p>
        </w:tc>
        <w:tc>
          <w:tcPr>
            <w:tcW w:w="2879" w:type="dxa"/>
            <w:vAlign w:val="center"/>
          </w:tcPr>
          <w:p w14:paraId="2EE7B46C"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None (Sections are only for students who do NOT require “Prep for Calculus” or Calculus)</w:t>
            </w:r>
          </w:p>
        </w:tc>
      </w:tr>
      <w:tr w:rsidR="00555257" w:rsidRPr="003F6404" w14:paraId="60633D18" w14:textId="77777777" w:rsidTr="00962B07">
        <w:trPr>
          <w:trHeight w:val="356"/>
        </w:trPr>
        <w:tc>
          <w:tcPr>
            <w:tcW w:w="3756" w:type="dxa"/>
            <w:vAlign w:val="center"/>
          </w:tcPr>
          <w:p w14:paraId="6F3EB790" w14:textId="77777777" w:rsidR="00555257" w:rsidRPr="003F6404" w:rsidRDefault="00555257" w:rsidP="00884E7B">
            <w:pPr>
              <w:pStyle w:val="Default"/>
              <w:rPr>
                <w:rFonts w:ascii="Arial" w:hAnsi="Arial" w:cs="Arial"/>
                <w:sz w:val="20"/>
                <w:szCs w:val="20"/>
              </w:rPr>
            </w:pPr>
            <w:r w:rsidRPr="00D0088D">
              <w:rPr>
                <w:rFonts w:ascii="Arial" w:hAnsi="Arial" w:cs="Arial"/>
                <w:b/>
                <w:sz w:val="20"/>
                <w:szCs w:val="20"/>
              </w:rPr>
              <w:t>MATH 1513</w:t>
            </w:r>
            <w:r>
              <w:rPr>
                <w:rFonts w:ascii="Arial" w:hAnsi="Arial" w:cs="Arial"/>
                <w:sz w:val="20"/>
                <w:szCs w:val="20"/>
              </w:rPr>
              <w:t xml:space="preserve"> </w:t>
            </w:r>
            <w:r w:rsidRPr="003F6404">
              <w:rPr>
                <w:rFonts w:ascii="Arial" w:hAnsi="Arial" w:cs="Arial"/>
                <w:sz w:val="20"/>
                <w:szCs w:val="20"/>
              </w:rPr>
              <w:t>College Algebra</w:t>
            </w:r>
          </w:p>
        </w:tc>
        <w:tc>
          <w:tcPr>
            <w:tcW w:w="2451" w:type="dxa"/>
            <w:vAlign w:val="center"/>
          </w:tcPr>
          <w:p w14:paraId="5414EFBF"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4</w:t>
            </w:r>
            <w:r>
              <w:rPr>
                <w:rFonts w:ascii="Arial" w:hAnsi="Arial" w:cs="Arial"/>
                <w:b/>
                <w:sz w:val="20"/>
                <w:szCs w:val="20"/>
              </w:rPr>
              <w:t>0</w:t>
            </w:r>
          </w:p>
        </w:tc>
        <w:tc>
          <w:tcPr>
            <w:tcW w:w="588" w:type="dxa"/>
            <w:vAlign w:val="center"/>
          </w:tcPr>
          <w:p w14:paraId="423E4389" w14:textId="77777777" w:rsidR="00555257" w:rsidRPr="003F6404" w:rsidRDefault="00555257" w:rsidP="00884E7B">
            <w:pPr>
              <w:pStyle w:val="Default"/>
              <w:rPr>
                <w:rFonts w:ascii="Arial" w:hAnsi="Arial" w:cs="Arial"/>
                <w:sz w:val="20"/>
                <w:szCs w:val="20"/>
              </w:rPr>
            </w:pPr>
            <w:r w:rsidRPr="003F6404">
              <w:rPr>
                <w:rFonts w:ascii="Arial" w:hAnsi="Arial" w:cs="Arial"/>
                <w:sz w:val="20"/>
                <w:szCs w:val="20"/>
              </w:rPr>
              <w:t>OR</w:t>
            </w:r>
          </w:p>
        </w:tc>
        <w:tc>
          <w:tcPr>
            <w:tcW w:w="2879" w:type="dxa"/>
            <w:vAlign w:val="center"/>
          </w:tcPr>
          <w:p w14:paraId="69B1ADBE"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 xml:space="preserve">MATH 1483 </w:t>
            </w:r>
          </w:p>
        </w:tc>
      </w:tr>
      <w:tr w:rsidR="00555257" w:rsidRPr="003F6404" w14:paraId="6677F915" w14:textId="77777777" w:rsidTr="00962B07">
        <w:trPr>
          <w:trHeight w:val="218"/>
        </w:trPr>
        <w:tc>
          <w:tcPr>
            <w:tcW w:w="3756" w:type="dxa"/>
            <w:vAlign w:val="center"/>
          </w:tcPr>
          <w:p w14:paraId="5A2BB136" w14:textId="77777777" w:rsidR="00555257" w:rsidRPr="0009063E" w:rsidRDefault="00555257" w:rsidP="00884E7B">
            <w:pPr>
              <w:pStyle w:val="Default"/>
              <w:rPr>
                <w:rFonts w:ascii="Arial" w:hAnsi="Arial" w:cs="Arial"/>
                <w:sz w:val="20"/>
                <w:szCs w:val="20"/>
              </w:rPr>
            </w:pPr>
            <w:r>
              <w:rPr>
                <w:rFonts w:ascii="Arial" w:hAnsi="Arial" w:cs="Arial"/>
                <w:b/>
                <w:sz w:val="20"/>
                <w:szCs w:val="20"/>
              </w:rPr>
              <w:t>MATH 1513</w:t>
            </w:r>
            <w:r>
              <w:rPr>
                <w:rFonts w:ascii="Arial" w:hAnsi="Arial" w:cs="Arial"/>
                <w:sz w:val="20"/>
                <w:szCs w:val="20"/>
              </w:rPr>
              <w:t xml:space="preserve"> College Algebra (MATH 1513 with corequisite)</w:t>
            </w:r>
          </w:p>
        </w:tc>
        <w:tc>
          <w:tcPr>
            <w:tcW w:w="2451" w:type="dxa"/>
            <w:vAlign w:val="center"/>
          </w:tcPr>
          <w:p w14:paraId="593A493F"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30-39</w:t>
            </w:r>
          </w:p>
        </w:tc>
        <w:tc>
          <w:tcPr>
            <w:tcW w:w="588" w:type="dxa"/>
            <w:vAlign w:val="center"/>
          </w:tcPr>
          <w:p w14:paraId="2C18CD8E" w14:textId="77777777" w:rsidR="00555257" w:rsidRPr="003F6404" w:rsidRDefault="00555257" w:rsidP="00884E7B">
            <w:pPr>
              <w:pStyle w:val="Default"/>
              <w:rPr>
                <w:rFonts w:ascii="Arial" w:hAnsi="Arial" w:cs="Arial"/>
                <w:sz w:val="20"/>
                <w:szCs w:val="20"/>
              </w:rPr>
            </w:pPr>
            <w:r>
              <w:rPr>
                <w:rFonts w:ascii="Arial" w:hAnsi="Arial" w:cs="Arial"/>
                <w:sz w:val="20"/>
                <w:szCs w:val="20"/>
              </w:rPr>
              <w:t>OR</w:t>
            </w:r>
          </w:p>
        </w:tc>
        <w:tc>
          <w:tcPr>
            <w:tcW w:w="2879" w:type="dxa"/>
            <w:vAlign w:val="center"/>
          </w:tcPr>
          <w:p w14:paraId="4E9287FE"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None</w:t>
            </w:r>
          </w:p>
        </w:tc>
      </w:tr>
      <w:tr w:rsidR="00555257" w:rsidRPr="003F6404" w14:paraId="464D06E5" w14:textId="77777777" w:rsidTr="00962B07">
        <w:trPr>
          <w:trHeight w:val="218"/>
        </w:trPr>
        <w:tc>
          <w:tcPr>
            <w:tcW w:w="3756" w:type="dxa"/>
            <w:vAlign w:val="center"/>
          </w:tcPr>
          <w:p w14:paraId="239B845B" w14:textId="77777777" w:rsidR="00555257" w:rsidRPr="003F6404" w:rsidRDefault="00555257" w:rsidP="00884E7B">
            <w:pPr>
              <w:pStyle w:val="Default"/>
              <w:rPr>
                <w:rFonts w:ascii="Arial" w:hAnsi="Arial" w:cs="Arial"/>
                <w:sz w:val="20"/>
                <w:szCs w:val="20"/>
              </w:rPr>
            </w:pPr>
            <w:r w:rsidRPr="00D0088D">
              <w:rPr>
                <w:rFonts w:ascii="Arial" w:hAnsi="Arial" w:cs="Arial"/>
                <w:b/>
                <w:sz w:val="20"/>
                <w:szCs w:val="20"/>
              </w:rPr>
              <w:t>MATH 1583</w:t>
            </w:r>
            <w:r>
              <w:rPr>
                <w:rFonts w:ascii="Arial" w:hAnsi="Arial" w:cs="Arial"/>
                <w:sz w:val="20"/>
                <w:szCs w:val="20"/>
              </w:rPr>
              <w:t xml:space="preserve"> Applied Geometry and Trigonometry</w:t>
            </w:r>
          </w:p>
        </w:tc>
        <w:tc>
          <w:tcPr>
            <w:tcW w:w="2451" w:type="dxa"/>
            <w:vAlign w:val="center"/>
          </w:tcPr>
          <w:p w14:paraId="203155DA"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50</w:t>
            </w:r>
          </w:p>
        </w:tc>
        <w:tc>
          <w:tcPr>
            <w:tcW w:w="588" w:type="dxa"/>
            <w:vAlign w:val="center"/>
          </w:tcPr>
          <w:p w14:paraId="1FB747EA" w14:textId="77777777" w:rsidR="00555257" w:rsidRPr="003F6404" w:rsidRDefault="00555257" w:rsidP="00884E7B">
            <w:pPr>
              <w:pStyle w:val="Default"/>
              <w:rPr>
                <w:rFonts w:ascii="Arial" w:hAnsi="Arial" w:cs="Arial"/>
                <w:sz w:val="20"/>
                <w:szCs w:val="20"/>
              </w:rPr>
            </w:pPr>
            <w:r w:rsidRPr="003F6404">
              <w:rPr>
                <w:rFonts w:ascii="Arial" w:hAnsi="Arial" w:cs="Arial"/>
                <w:sz w:val="20"/>
                <w:szCs w:val="20"/>
              </w:rPr>
              <w:t>OR</w:t>
            </w:r>
          </w:p>
        </w:tc>
        <w:tc>
          <w:tcPr>
            <w:tcW w:w="2879" w:type="dxa"/>
            <w:vAlign w:val="center"/>
          </w:tcPr>
          <w:p w14:paraId="554EACEE"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1483 or MATH 1513</w:t>
            </w:r>
          </w:p>
        </w:tc>
      </w:tr>
      <w:tr w:rsidR="00555257" w:rsidRPr="003F6404" w14:paraId="235AC80F" w14:textId="77777777" w:rsidTr="00962B07">
        <w:trPr>
          <w:trHeight w:val="347"/>
        </w:trPr>
        <w:tc>
          <w:tcPr>
            <w:tcW w:w="3756" w:type="dxa"/>
            <w:vAlign w:val="center"/>
          </w:tcPr>
          <w:p w14:paraId="140E5044" w14:textId="77777777" w:rsidR="00555257" w:rsidRPr="00CB30A0" w:rsidRDefault="00555257" w:rsidP="00884E7B">
            <w:pPr>
              <w:pStyle w:val="Default"/>
              <w:rPr>
                <w:rFonts w:ascii="Arial" w:hAnsi="Arial" w:cs="Arial"/>
                <w:sz w:val="20"/>
                <w:szCs w:val="20"/>
              </w:rPr>
            </w:pPr>
            <w:r>
              <w:rPr>
                <w:rFonts w:ascii="Arial" w:hAnsi="Arial" w:cs="Arial"/>
                <w:b/>
                <w:sz w:val="20"/>
                <w:szCs w:val="20"/>
              </w:rPr>
              <w:t xml:space="preserve">MATH 1813 </w:t>
            </w:r>
            <w:r>
              <w:rPr>
                <w:rFonts w:ascii="Arial" w:hAnsi="Arial" w:cs="Arial"/>
                <w:sz w:val="20"/>
                <w:szCs w:val="20"/>
              </w:rPr>
              <w:t>Preparation for Calculus</w:t>
            </w:r>
          </w:p>
        </w:tc>
        <w:tc>
          <w:tcPr>
            <w:tcW w:w="2451" w:type="dxa"/>
            <w:vAlign w:val="center"/>
          </w:tcPr>
          <w:p w14:paraId="042A08B7"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56</w:t>
            </w:r>
          </w:p>
        </w:tc>
        <w:tc>
          <w:tcPr>
            <w:tcW w:w="588" w:type="dxa"/>
            <w:vAlign w:val="center"/>
          </w:tcPr>
          <w:p w14:paraId="5B9CF6F2" w14:textId="77777777" w:rsidR="00555257" w:rsidRPr="003F6404" w:rsidRDefault="00555257" w:rsidP="00884E7B">
            <w:pPr>
              <w:pStyle w:val="Default"/>
              <w:rPr>
                <w:rFonts w:ascii="Arial" w:hAnsi="Arial" w:cs="Arial"/>
                <w:sz w:val="20"/>
                <w:szCs w:val="20"/>
              </w:rPr>
            </w:pPr>
            <w:r>
              <w:rPr>
                <w:rFonts w:ascii="Arial" w:hAnsi="Arial" w:cs="Arial"/>
                <w:sz w:val="20"/>
                <w:szCs w:val="20"/>
              </w:rPr>
              <w:t>OR</w:t>
            </w:r>
          </w:p>
        </w:tc>
        <w:tc>
          <w:tcPr>
            <w:tcW w:w="2879" w:type="dxa"/>
            <w:vAlign w:val="center"/>
          </w:tcPr>
          <w:p w14:paraId="2FBA9109"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MATH 1513</w:t>
            </w:r>
          </w:p>
        </w:tc>
      </w:tr>
      <w:tr w:rsidR="00555257" w:rsidRPr="003F6404" w14:paraId="7BE019F5" w14:textId="77777777" w:rsidTr="00962B07">
        <w:trPr>
          <w:trHeight w:val="218"/>
        </w:trPr>
        <w:tc>
          <w:tcPr>
            <w:tcW w:w="3756" w:type="dxa"/>
            <w:vAlign w:val="center"/>
          </w:tcPr>
          <w:p w14:paraId="6CB9AD5B" w14:textId="77777777" w:rsidR="00555257" w:rsidRPr="00D0088D" w:rsidRDefault="00555257" w:rsidP="00884E7B">
            <w:pPr>
              <w:pStyle w:val="Default"/>
              <w:rPr>
                <w:rFonts w:ascii="Arial" w:hAnsi="Arial" w:cs="Arial"/>
                <w:b/>
                <w:sz w:val="20"/>
                <w:szCs w:val="20"/>
              </w:rPr>
            </w:pPr>
            <w:r>
              <w:rPr>
                <w:rFonts w:ascii="Arial" w:hAnsi="Arial" w:cs="Arial"/>
                <w:b/>
                <w:sz w:val="20"/>
                <w:szCs w:val="20"/>
              </w:rPr>
              <w:t xml:space="preserve">MATH 1813 </w:t>
            </w:r>
            <w:r>
              <w:rPr>
                <w:rFonts w:ascii="Arial" w:hAnsi="Arial" w:cs="Arial"/>
                <w:sz w:val="20"/>
                <w:szCs w:val="20"/>
              </w:rPr>
              <w:t>Preparation for Calculus (MATH 1813 with corequisite)</w:t>
            </w:r>
          </w:p>
        </w:tc>
        <w:tc>
          <w:tcPr>
            <w:tcW w:w="2451" w:type="dxa"/>
            <w:vAlign w:val="center"/>
          </w:tcPr>
          <w:p w14:paraId="2A3C67F5"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53-55</w:t>
            </w:r>
          </w:p>
        </w:tc>
        <w:tc>
          <w:tcPr>
            <w:tcW w:w="588" w:type="dxa"/>
            <w:vAlign w:val="center"/>
          </w:tcPr>
          <w:p w14:paraId="6A6CEB0F" w14:textId="77777777" w:rsidR="00555257" w:rsidRPr="003F6404" w:rsidRDefault="00555257" w:rsidP="00884E7B">
            <w:pPr>
              <w:pStyle w:val="Default"/>
              <w:rPr>
                <w:rFonts w:ascii="Arial" w:hAnsi="Arial" w:cs="Arial"/>
                <w:sz w:val="20"/>
                <w:szCs w:val="20"/>
              </w:rPr>
            </w:pPr>
            <w:r>
              <w:rPr>
                <w:rFonts w:ascii="Arial" w:hAnsi="Arial" w:cs="Arial"/>
                <w:sz w:val="20"/>
                <w:szCs w:val="20"/>
              </w:rPr>
              <w:t>OR</w:t>
            </w:r>
          </w:p>
        </w:tc>
        <w:tc>
          <w:tcPr>
            <w:tcW w:w="2879" w:type="dxa"/>
            <w:vAlign w:val="center"/>
          </w:tcPr>
          <w:p w14:paraId="6F827C1B"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None</w:t>
            </w:r>
          </w:p>
        </w:tc>
      </w:tr>
      <w:tr w:rsidR="00555257" w:rsidRPr="003F6404" w14:paraId="16CE56ED" w14:textId="77777777" w:rsidTr="00962B07">
        <w:trPr>
          <w:trHeight w:val="218"/>
        </w:trPr>
        <w:tc>
          <w:tcPr>
            <w:tcW w:w="3756" w:type="dxa"/>
            <w:vAlign w:val="center"/>
          </w:tcPr>
          <w:p w14:paraId="5F50B979" w14:textId="77777777" w:rsidR="00555257" w:rsidRPr="00D0088D" w:rsidRDefault="00555257" w:rsidP="00884E7B">
            <w:pPr>
              <w:pStyle w:val="Default"/>
              <w:rPr>
                <w:rFonts w:ascii="Arial" w:hAnsi="Arial" w:cs="Arial"/>
                <w:b/>
                <w:sz w:val="20"/>
                <w:szCs w:val="20"/>
              </w:rPr>
            </w:pPr>
            <w:r w:rsidRPr="00D0088D">
              <w:rPr>
                <w:rFonts w:ascii="Arial" w:hAnsi="Arial" w:cs="Arial"/>
                <w:b/>
                <w:sz w:val="20"/>
                <w:szCs w:val="20"/>
              </w:rPr>
              <w:t>MATH 2103</w:t>
            </w:r>
            <w:r>
              <w:rPr>
                <w:rFonts w:ascii="Arial" w:hAnsi="Arial" w:cs="Arial"/>
                <w:b/>
                <w:sz w:val="20"/>
                <w:szCs w:val="20"/>
              </w:rPr>
              <w:t xml:space="preserve"> </w:t>
            </w:r>
            <w:r>
              <w:rPr>
                <w:rFonts w:ascii="Arial" w:hAnsi="Arial" w:cs="Arial"/>
                <w:sz w:val="20"/>
                <w:szCs w:val="20"/>
              </w:rPr>
              <w:t>Business</w:t>
            </w:r>
            <w:r w:rsidRPr="003F6404">
              <w:rPr>
                <w:rFonts w:ascii="Arial" w:hAnsi="Arial" w:cs="Arial"/>
                <w:sz w:val="20"/>
                <w:szCs w:val="20"/>
              </w:rPr>
              <w:t xml:space="preserve"> Calculus</w:t>
            </w:r>
          </w:p>
        </w:tc>
        <w:tc>
          <w:tcPr>
            <w:tcW w:w="2451" w:type="dxa"/>
            <w:vAlign w:val="center"/>
          </w:tcPr>
          <w:p w14:paraId="36E83F55"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60</w:t>
            </w:r>
          </w:p>
        </w:tc>
        <w:tc>
          <w:tcPr>
            <w:tcW w:w="588" w:type="dxa"/>
            <w:vAlign w:val="center"/>
          </w:tcPr>
          <w:p w14:paraId="06D27AB2" w14:textId="77777777" w:rsidR="00555257" w:rsidRPr="003F6404" w:rsidRDefault="00555257" w:rsidP="00884E7B">
            <w:pPr>
              <w:pStyle w:val="Default"/>
              <w:rPr>
                <w:rFonts w:ascii="Arial" w:hAnsi="Arial" w:cs="Arial"/>
                <w:sz w:val="20"/>
                <w:szCs w:val="20"/>
              </w:rPr>
            </w:pPr>
            <w:r w:rsidRPr="003F6404">
              <w:rPr>
                <w:rFonts w:ascii="Arial" w:hAnsi="Arial" w:cs="Arial"/>
                <w:sz w:val="20"/>
                <w:szCs w:val="20"/>
              </w:rPr>
              <w:t>OR</w:t>
            </w:r>
          </w:p>
        </w:tc>
        <w:tc>
          <w:tcPr>
            <w:tcW w:w="2879" w:type="dxa"/>
            <w:vAlign w:val="center"/>
          </w:tcPr>
          <w:p w14:paraId="53B9B7D5"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1483 or MATH 1513 or MATH 1715</w:t>
            </w:r>
            <w:r>
              <w:rPr>
                <w:rFonts w:ascii="Arial" w:hAnsi="Arial" w:cs="Arial"/>
                <w:sz w:val="20"/>
                <w:szCs w:val="20"/>
              </w:rPr>
              <w:t xml:space="preserve"> or MATH 1813</w:t>
            </w:r>
          </w:p>
        </w:tc>
      </w:tr>
      <w:tr w:rsidR="00555257" w:rsidRPr="003F6404" w14:paraId="008FB981" w14:textId="77777777" w:rsidTr="00962B07">
        <w:trPr>
          <w:trHeight w:val="218"/>
        </w:trPr>
        <w:tc>
          <w:tcPr>
            <w:tcW w:w="3756" w:type="dxa"/>
            <w:vAlign w:val="center"/>
          </w:tcPr>
          <w:p w14:paraId="04E96ED5" w14:textId="77777777" w:rsidR="00555257" w:rsidRPr="003F6404" w:rsidRDefault="00555257" w:rsidP="00884E7B">
            <w:pPr>
              <w:pStyle w:val="Default"/>
              <w:rPr>
                <w:rFonts w:ascii="Arial" w:hAnsi="Arial" w:cs="Arial"/>
                <w:sz w:val="20"/>
                <w:szCs w:val="20"/>
              </w:rPr>
            </w:pPr>
            <w:r w:rsidRPr="00D0088D">
              <w:rPr>
                <w:rFonts w:ascii="Arial" w:hAnsi="Arial" w:cs="Arial"/>
                <w:b/>
                <w:sz w:val="20"/>
                <w:szCs w:val="20"/>
              </w:rPr>
              <w:t>MATH 2123</w:t>
            </w:r>
            <w:r w:rsidRPr="003F6404">
              <w:rPr>
                <w:rFonts w:ascii="Arial" w:hAnsi="Arial" w:cs="Arial"/>
                <w:sz w:val="20"/>
                <w:szCs w:val="20"/>
              </w:rPr>
              <w:t xml:space="preserve"> Calculus for Tech</w:t>
            </w:r>
            <w:r>
              <w:rPr>
                <w:rFonts w:ascii="Arial" w:hAnsi="Arial" w:cs="Arial"/>
                <w:sz w:val="20"/>
                <w:szCs w:val="20"/>
              </w:rPr>
              <w:t>nology</w:t>
            </w:r>
            <w:r w:rsidRPr="003F6404">
              <w:rPr>
                <w:rFonts w:ascii="Arial" w:hAnsi="Arial" w:cs="Arial"/>
                <w:sz w:val="20"/>
                <w:szCs w:val="20"/>
              </w:rPr>
              <w:t xml:space="preserve"> Programs I</w:t>
            </w:r>
          </w:p>
        </w:tc>
        <w:tc>
          <w:tcPr>
            <w:tcW w:w="2451" w:type="dxa"/>
            <w:vAlign w:val="center"/>
          </w:tcPr>
          <w:p w14:paraId="0A4DA5B8"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65</w:t>
            </w:r>
          </w:p>
        </w:tc>
        <w:tc>
          <w:tcPr>
            <w:tcW w:w="588" w:type="dxa"/>
            <w:vAlign w:val="center"/>
          </w:tcPr>
          <w:p w14:paraId="5FDB2A21" w14:textId="77777777" w:rsidR="00555257" w:rsidRPr="003F6404" w:rsidRDefault="00555257" w:rsidP="00884E7B">
            <w:pPr>
              <w:pStyle w:val="Default"/>
              <w:rPr>
                <w:rFonts w:ascii="Arial" w:hAnsi="Arial" w:cs="Arial"/>
                <w:sz w:val="20"/>
                <w:szCs w:val="20"/>
              </w:rPr>
            </w:pPr>
            <w:r w:rsidRPr="003F6404">
              <w:rPr>
                <w:rFonts w:ascii="Arial" w:hAnsi="Arial" w:cs="Arial"/>
                <w:sz w:val="20"/>
                <w:szCs w:val="20"/>
              </w:rPr>
              <w:t>OR</w:t>
            </w:r>
          </w:p>
        </w:tc>
        <w:tc>
          <w:tcPr>
            <w:tcW w:w="2879" w:type="dxa"/>
            <w:vAlign w:val="center"/>
          </w:tcPr>
          <w:p w14:paraId="75EC2D38"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w:t>
            </w:r>
            <w:r>
              <w:rPr>
                <w:rFonts w:ascii="Arial" w:hAnsi="Arial" w:cs="Arial"/>
                <w:sz w:val="20"/>
                <w:szCs w:val="20"/>
              </w:rPr>
              <w:t>613, MATH 1715</w:t>
            </w:r>
            <w:r w:rsidRPr="003F6404">
              <w:rPr>
                <w:rFonts w:ascii="Arial" w:hAnsi="Arial" w:cs="Arial"/>
                <w:sz w:val="20"/>
                <w:szCs w:val="20"/>
              </w:rPr>
              <w:t xml:space="preserve"> or MATH 1</w:t>
            </w:r>
            <w:r>
              <w:rPr>
                <w:rFonts w:ascii="Arial" w:hAnsi="Arial" w:cs="Arial"/>
                <w:sz w:val="20"/>
                <w:szCs w:val="20"/>
              </w:rPr>
              <w:t>8</w:t>
            </w:r>
            <w:r w:rsidRPr="003F6404">
              <w:rPr>
                <w:rFonts w:ascii="Arial" w:hAnsi="Arial" w:cs="Arial"/>
                <w:sz w:val="20"/>
                <w:szCs w:val="20"/>
              </w:rPr>
              <w:t>13</w:t>
            </w:r>
          </w:p>
        </w:tc>
      </w:tr>
      <w:tr w:rsidR="00555257" w:rsidRPr="003F6404" w14:paraId="3311E830" w14:textId="77777777" w:rsidTr="00962B07">
        <w:trPr>
          <w:trHeight w:val="218"/>
        </w:trPr>
        <w:tc>
          <w:tcPr>
            <w:tcW w:w="3756" w:type="dxa"/>
            <w:vAlign w:val="center"/>
          </w:tcPr>
          <w:p w14:paraId="24CC3C97" w14:textId="77777777" w:rsidR="00555257" w:rsidRPr="00D0088D" w:rsidRDefault="00555257" w:rsidP="00884E7B">
            <w:pPr>
              <w:pStyle w:val="Default"/>
              <w:rPr>
                <w:rFonts w:ascii="Arial" w:hAnsi="Arial" w:cs="Arial"/>
                <w:b/>
                <w:sz w:val="20"/>
                <w:szCs w:val="20"/>
              </w:rPr>
            </w:pPr>
            <w:r w:rsidRPr="00D0088D">
              <w:rPr>
                <w:rFonts w:ascii="Arial" w:hAnsi="Arial" w:cs="Arial"/>
                <w:b/>
                <w:sz w:val="20"/>
                <w:szCs w:val="20"/>
              </w:rPr>
              <w:t>MATH 2144</w:t>
            </w:r>
            <w:r>
              <w:rPr>
                <w:rFonts w:ascii="Arial" w:hAnsi="Arial" w:cs="Arial"/>
                <w:b/>
                <w:sz w:val="20"/>
                <w:szCs w:val="20"/>
              </w:rPr>
              <w:t xml:space="preserve"> </w:t>
            </w:r>
            <w:r w:rsidRPr="003F6404">
              <w:rPr>
                <w:rFonts w:ascii="Arial" w:hAnsi="Arial" w:cs="Arial"/>
                <w:sz w:val="20"/>
                <w:szCs w:val="20"/>
              </w:rPr>
              <w:t>Calculus I</w:t>
            </w:r>
          </w:p>
        </w:tc>
        <w:tc>
          <w:tcPr>
            <w:tcW w:w="2451" w:type="dxa"/>
            <w:vAlign w:val="center"/>
          </w:tcPr>
          <w:p w14:paraId="4A3D4592"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75</w:t>
            </w:r>
          </w:p>
        </w:tc>
        <w:tc>
          <w:tcPr>
            <w:tcW w:w="588" w:type="dxa"/>
            <w:vAlign w:val="center"/>
          </w:tcPr>
          <w:p w14:paraId="2BA2D9C7"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2879" w:type="dxa"/>
            <w:vAlign w:val="center"/>
          </w:tcPr>
          <w:p w14:paraId="21898076"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w:t>
            </w:r>
            <w:r>
              <w:rPr>
                <w:rFonts w:ascii="Arial" w:hAnsi="Arial" w:cs="Arial"/>
                <w:sz w:val="20"/>
                <w:szCs w:val="20"/>
              </w:rPr>
              <w:t>613, MATH 1715</w:t>
            </w:r>
            <w:r w:rsidRPr="003F6404">
              <w:rPr>
                <w:rFonts w:ascii="Arial" w:hAnsi="Arial" w:cs="Arial"/>
                <w:sz w:val="20"/>
                <w:szCs w:val="20"/>
              </w:rPr>
              <w:t xml:space="preserve"> or MATH 1</w:t>
            </w:r>
            <w:r>
              <w:rPr>
                <w:rFonts w:ascii="Arial" w:hAnsi="Arial" w:cs="Arial"/>
                <w:sz w:val="20"/>
                <w:szCs w:val="20"/>
              </w:rPr>
              <w:t>8</w:t>
            </w:r>
            <w:r w:rsidRPr="003F6404">
              <w:rPr>
                <w:rFonts w:ascii="Arial" w:hAnsi="Arial" w:cs="Arial"/>
                <w:sz w:val="20"/>
                <w:szCs w:val="20"/>
              </w:rPr>
              <w:t>13</w:t>
            </w:r>
          </w:p>
        </w:tc>
      </w:tr>
      <w:tr w:rsidR="00555257" w:rsidRPr="003F6404" w14:paraId="061B8341" w14:textId="77777777" w:rsidTr="00962B07">
        <w:trPr>
          <w:trHeight w:val="218"/>
        </w:trPr>
        <w:tc>
          <w:tcPr>
            <w:tcW w:w="3756" w:type="dxa"/>
            <w:vAlign w:val="center"/>
          </w:tcPr>
          <w:p w14:paraId="5105518D" w14:textId="77777777" w:rsidR="00555257" w:rsidRDefault="00555257" w:rsidP="00884E7B">
            <w:pPr>
              <w:pStyle w:val="Default"/>
              <w:rPr>
                <w:rFonts w:ascii="Arial" w:hAnsi="Arial" w:cs="Arial"/>
                <w:b/>
                <w:sz w:val="20"/>
                <w:szCs w:val="20"/>
              </w:rPr>
            </w:pPr>
            <w:r w:rsidRPr="00D0088D">
              <w:rPr>
                <w:rFonts w:ascii="Arial" w:hAnsi="Arial" w:cs="Arial"/>
                <w:b/>
                <w:sz w:val="20"/>
                <w:szCs w:val="20"/>
              </w:rPr>
              <w:t>MATH 2144</w:t>
            </w:r>
            <w:r>
              <w:rPr>
                <w:rFonts w:ascii="Arial" w:hAnsi="Arial" w:cs="Arial"/>
                <w:b/>
                <w:sz w:val="20"/>
                <w:szCs w:val="20"/>
              </w:rPr>
              <w:t xml:space="preserve"> </w:t>
            </w:r>
            <w:r w:rsidRPr="003F6404">
              <w:rPr>
                <w:rFonts w:ascii="Arial" w:hAnsi="Arial" w:cs="Arial"/>
                <w:sz w:val="20"/>
                <w:szCs w:val="20"/>
              </w:rPr>
              <w:t>Calculus I</w:t>
            </w:r>
            <w:r>
              <w:rPr>
                <w:rFonts w:ascii="Arial" w:hAnsi="Arial" w:cs="Arial"/>
                <w:sz w:val="20"/>
                <w:szCs w:val="20"/>
              </w:rPr>
              <w:t xml:space="preserve"> (MATH 2144 with corequisite)</w:t>
            </w:r>
          </w:p>
        </w:tc>
        <w:tc>
          <w:tcPr>
            <w:tcW w:w="2451" w:type="dxa"/>
            <w:vAlign w:val="center"/>
          </w:tcPr>
          <w:p w14:paraId="54167F70"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70-74</w:t>
            </w:r>
          </w:p>
        </w:tc>
        <w:tc>
          <w:tcPr>
            <w:tcW w:w="588" w:type="dxa"/>
            <w:vAlign w:val="center"/>
          </w:tcPr>
          <w:p w14:paraId="7E23D722"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2879" w:type="dxa"/>
            <w:vAlign w:val="center"/>
          </w:tcPr>
          <w:p w14:paraId="40011F53"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None</w:t>
            </w:r>
          </w:p>
        </w:tc>
      </w:tr>
      <w:tr w:rsidR="00555257" w:rsidRPr="003F6404" w14:paraId="4F1E0A64" w14:textId="77777777" w:rsidTr="00962B07">
        <w:trPr>
          <w:trHeight w:val="218"/>
        </w:trPr>
        <w:tc>
          <w:tcPr>
            <w:tcW w:w="3756" w:type="dxa"/>
            <w:vAlign w:val="center"/>
          </w:tcPr>
          <w:p w14:paraId="68870EC1" w14:textId="77777777" w:rsidR="00555257" w:rsidRDefault="00555257" w:rsidP="00884E7B">
            <w:pPr>
              <w:pStyle w:val="Default"/>
              <w:rPr>
                <w:rFonts w:ascii="Arial" w:hAnsi="Arial" w:cs="Arial"/>
                <w:sz w:val="20"/>
                <w:szCs w:val="20"/>
              </w:rPr>
            </w:pPr>
            <w:r>
              <w:rPr>
                <w:rFonts w:ascii="Arial" w:hAnsi="Arial" w:cs="Arial"/>
                <w:b/>
                <w:sz w:val="20"/>
                <w:szCs w:val="20"/>
              </w:rPr>
              <w:t xml:space="preserve">MATH 2153 </w:t>
            </w:r>
            <w:r w:rsidRPr="003F6404">
              <w:rPr>
                <w:rFonts w:ascii="Arial" w:hAnsi="Arial" w:cs="Arial"/>
                <w:sz w:val="20"/>
                <w:szCs w:val="20"/>
              </w:rPr>
              <w:t xml:space="preserve">Calculus </w:t>
            </w:r>
            <w:r>
              <w:rPr>
                <w:rFonts w:ascii="Arial" w:hAnsi="Arial" w:cs="Arial"/>
                <w:sz w:val="20"/>
                <w:szCs w:val="20"/>
              </w:rPr>
              <w:t>I</w:t>
            </w:r>
            <w:r w:rsidRPr="003F6404">
              <w:rPr>
                <w:rFonts w:ascii="Arial" w:hAnsi="Arial" w:cs="Arial"/>
                <w:sz w:val="20"/>
                <w:szCs w:val="20"/>
              </w:rPr>
              <w:t>I</w:t>
            </w:r>
          </w:p>
        </w:tc>
        <w:tc>
          <w:tcPr>
            <w:tcW w:w="2451" w:type="dxa"/>
            <w:vAlign w:val="center"/>
          </w:tcPr>
          <w:p w14:paraId="204E0085"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N/A</w:t>
            </w:r>
          </w:p>
        </w:tc>
        <w:tc>
          <w:tcPr>
            <w:tcW w:w="588" w:type="dxa"/>
            <w:vAlign w:val="center"/>
          </w:tcPr>
          <w:p w14:paraId="6B76B233"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OR</w:t>
            </w:r>
          </w:p>
        </w:tc>
        <w:tc>
          <w:tcPr>
            <w:tcW w:w="2879" w:type="dxa"/>
            <w:vAlign w:val="center"/>
          </w:tcPr>
          <w:p w14:paraId="439F3E18"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 xml:space="preserve">MATH </w:t>
            </w:r>
            <w:r>
              <w:rPr>
                <w:rFonts w:ascii="Arial" w:hAnsi="Arial" w:cs="Arial"/>
                <w:sz w:val="20"/>
                <w:szCs w:val="20"/>
              </w:rPr>
              <w:t>2144</w:t>
            </w:r>
          </w:p>
        </w:tc>
      </w:tr>
      <w:tr w:rsidR="00555257" w:rsidRPr="003F6404" w14:paraId="2DE84933" w14:textId="77777777" w:rsidTr="00962B07">
        <w:trPr>
          <w:trHeight w:val="218"/>
        </w:trPr>
        <w:tc>
          <w:tcPr>
            <w:tcW w:w="3756" w:type="dxa"/>
            <w:vAlign w:val="center"/>
          </w:tcPr>
          <w:p w14:paraId="4E8178D7" w14:textId="77777777" w:rsidR="00555257" w:rsidRDefault="00555257" w:rsidP="00884E7B">
            <w:pPr>
              <w:pStyle w:val="Default"/>
              <w:rPr>
                <w:rFonts w:ascii="Arial" w:hAnsi="Arial" w:cs="Arial"/>
                <w:sz w:val="20"/>
                <w:szCs w:val="20"/>
              </w:rPr>
            </w:pPr>
            <w:r>
              <w:rPr>
                <w:rFonts w:ascii="Arial" w:hAnsi="Arial" w:cs="Arial"/>
                <w:b/>
                <w:sz w:val="20"/>
                <w:szCs w:val="20"/>
              </w:rPr>
              <w:t xml:space="preserve">MATH 2163 </w:t>
            </w:r>
            <w:r w:rsidRPr="003F6404">
              <w:rPr>
                <w:rFonts w:ascii="Arial" w:hAnsi="Arial" w:cs="Arial"/>
                <w:sz w:val="20"/>
                <w:szCs w:val="20"/>
              </w:rPr>
              <w:t xml:space="preserve">Calculus </w:t>
            </w:r>
            <w:r>
              <w:rPr>
                <w:rFonts w:ascii="Arial" w:hAnsi="Arial" w:cs="Arial"/>
                <w:sz w:val="20"/>
                <w:szCs w:val="20"/>
              </w:rPr>
              <w:t>II</w:t>
            </w:r>
            <w:r w:rsidRPr="003F6404">
              <w:rPr>
                <w:rFonts w:ascii="Arial" w:hAnsi="Arial" w:cs="Arial"/>
                <w:sz w:val="20"/>
                <w:szCs w:val="20"/>
              </w:rPr>
              <w:t>I</w:t>
            </w:r>
          </w:p>
        </w:tc>
        <w:tc>
          <w:tcPr>
            <w:tcW w:w="2451" w:type="dxa"/>
            <w:vAlign w:val="center"/>
          </w:tcPr>
          <w:p w14:paraId="5805BA21"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N/A</w:t>
            </w:r>
          </w:p>
        </w:tc>
        <w:tc>
          <w:tcPr>
            <w:tcW w:w="588" w:type="dxa"/>
            <w:vAlign w:val="center"/>
          </w:tcPr>
          <w:p w14:paraId="6EC25EA6"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OR</w:t>
            </w:r>
          </w:p>
        </w:tc>
        <w:tc>
          <w:tcPr>
            <w:tcW w:w="2879" w:type="dxa"/>
            <w:vAlign w:val="center"/>
          </w:tcPr>
          <w:p w14:paraId="31B5FE44"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MATH 2153</w:t>
            </w:r>
          </w:p>
        </w:tc>
      </w:tr>
      <w:tr w:rsidR="00555257" w:rsidRPr="003F6404" w14:paraId="4AEEBC99" w14:textId="77777777" w:rsidTr="00962B07">
        <w:trPr>
          <w:trHeight w:val="218"/>
        </w:trPr>
        <w:tc>
          <w:tcPr>
            <w:tcW w:w="3756" w:type="dxa"/>
            <w:vAlign w:val="center"/>
          </w:tcPr>
          <w:p w14:paraId="434D02D8" w14:textId="77777777" w:rsidR="00555257" w:rsidRDefault="00555257" w:rsidP="00884E7B">
            <w:pPr>
              <w:pStyle w:val="Default"/>
              <w:rPr>
                <w:rFonts w:ascii="Arial" w:hAnsi="Arial" w:cs="Arial"/>
                <w:sz w:val="20"/>
                <w:szCs w:val="20"/>
              </w:rPr>
            </w:pPr>
            <w:r w:rsidRPr="00D0088D">
              <w:rPr>
                <w:rFonts w:ascii="Arial" w:hAnsi="Arial" w:cs="Arial"/>
                <w:b/>
                <w:sz w:val="20"/>
                <w:szCs w:val="20"/>
              </w:rPr>
              <w:t>MATH 2</w:t>
            </w:r>
            <w:r>
              <w:rPr>
                <w:rFonts w:ascii="Arial" w:hAnsi="Arial" w:cs="Arial"/>
                <w:b/>
                <w:sz w:val="20"/>
                <w:szCs w:val="20"/>
              </w:rPr>
              <w:t xml:space="preserve">233 </w:t>
            </w:r>
            <w:r>
              <w:rPr>
                <w:rFonts w:ascii="Arial" w:hAnsi="Arial" w:cs="Arial"/>
                <w:sz w:val="20"/>
                <w:szCs w:val="20"/>
              </w:rPr>
              <w:t>Differential Equations</w:t>
            </w:r>
          </w:p>
        </w:tc>
        <w:tc>
          <w:tcPr>
            <w:tcW w:w="2451" w:type="dxa"/>
            <w:vAlign w:val="center"/>
          </w:tcPr>
          <w:p w14:paraId="7C72DFB9"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N/A</w:t>
            </w:r>
          </w:p>
        </w:tc>
        <w:tc>
          <w:tcPr>
            <w:tcW w:w="588" w:type="dxa"/>
            <w:vAlign w:val="center"/>
          </w:tcPr>
          <w:p w14:paraId="5DFDB271"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OR</w:t>
            </w:r>
          </w:p>
        </w:tc>
        <w:tc>
          <w:tcPr>
            <w:tcW w:w="2879" w:type="dxa"/>
            <w:vAlign w:val="center"/>
          </w:tcPr>
          <w:p w14:paraId="68B38B2A"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MATH 2153</w:t>
            </w:r>
          </w:p>
        </w:tc>
      </w:tr>
      <w:tr w:rsidR="00555257" w:rsidRPr="003F6404" w14:paraId="5969B28E" w14:textId="77777777" w:rsidTr="00962B07">
        <w:trPr>
          <w:trHeight w:val="218"/>
        </w:trPr>
        <w:tc>
          <w:tcPr>
            <w:tcW w:w="3756" w:type="dxa"/>
            <w:vAlign w:val="center"/>
          </w:tcPr>
          <w:p w14:paraId="43C61A77" w14:textId="77777777" w:rsidR="00555257" w:rsidRDefault="00555257" w:rsidP="00884E7B">
            <w:pPr>
              <w:pStyle w:val="Default"/>
              <w:rPr>
                <w:rFonts w:ascii="Arial" w:hAnsi="Arial" w:cs="Arial"/>
                <w:sz w:val="20"/>
                <w:szCs w:val="20"/>
              </w:rPr>
            </w:pPr>
            <w:r>
              <w:rPr>
                <w:rFonts w:ascii="Arial" w:hAnsi="Arial" w:cs="Arial"/>
                <w:b/>
                <w:sz w:val="20"/>
                <w:szCs w:val="20"/>
              </w:rPr>
              <w:t xml:space="preserve">STAT 2013 </w:t>
            </w:r>
            <w:r>
              <w:rPr>
                <w:rFonts w:ascii="Arial" w:hAnsi="Arial" w:cs="Arial"/>
                <w:sz w:val="20"/>
                <w:szCs w:val="20"/>
              </w:rPr>
              <w:t>Elementary Statistics</w:t>
            </w:r>
          </w:p>
        </w:tc>
        <w:tc>
          <w:tcPr>
            <w:tcW w:w="2451" w:type="dxa"/>
            <w:vAlign w:val="center"/>
          </w:tcPr>
          <w:p w14:paraId="21F21BC0"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50</w:t>
            </w:r>
          </w:p>
        </w:tc>
        <w:tc>
          <w:tcPr>
            <w:tcW w:w="588" w:type="dxa"/>
            <w:vAlign w:val="center"/>
          </w:tcPr>
          <w:p w14:paraId="601F6A64"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2879" w:type="dxa"/>
            <w:vAlign w:val="center"/>
          </w:tcPr>
          <w:p w14:paraId="30416FC5"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1483 or MATH 1513</w:t>
            </w:r>
          </w:p>
        </w:tc>
      </w:tr>
      <w:tr w:rsidR="00555257" w:rsidRPr="003F6404" w14:paraId="7EB70518" w14:textId="77777777" w:rsidTr="00962B07">
        <w:trPr>
          <w:trHeight w:val="218"/>
        </w:trPr>
        <w:tc>
          <w:tcPr>
            <w:tcW w:w="3756" w:type="dxa"/>
            <w:vAlign w:val="center"/>
          </w:tcPr>
          <w:p w14:paraId="46F3D132" w14:textId="77777777" w:rsidR="00555257" w:rsidRDefault="00555257" w:rsidP="00884E7B">
            <w:pPr>
              <w:pStyle w:val="Default"/>
              <w:rPr>
                <w:rFonts w:ascii="Arial" w:hAnsi="Arial" w:cs="Arial"/>
                <w:b/>
                <w:sz w:val="20"/>
                <w:szCs w:val="20"/>
              </w:rPr>
            </w:pPr>
            <w:r>
              <w:rPr>
                <w:rFonts w:ascii="Arial" w:hAnsi="Arial" w:cs="Arial"/>
                <w:b/>
                <w:sz w:val="20"/>
                <w:szCs w:val="20"/>
              </w:rPr>
              <w:t xml:space="preserve">STAT 2013 </w:t>
            </w:r>
            <w:r>
              <w:rPr>
                <w:rFonts w:ascii="Arial" w:hAnsi="Arial" w:cs="Arial"/>
                <w:sz w:val="20"/>
                <w:szCs w:val="20"/>
              </w:rPr>
              <w:t>Elementary Statistics (STAT 2013 with corequisite)</w:t>
            </w:r>
          </w:p>
        </w:tc>
        <w:tc>
          <w:tcPr>
            <w:tcW w:w="2451" w:type="dxa"/>
            <w:vAlign w:val="center"/>
          </w:tcPr>
          <w:p w14:paraId="12AD3C51"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30-49</w:t>
            </w:r>
          </w:p>
        </w:tc>
        <w:tc>
          <w:tcPr>
            <w:tcW w:w="588" w:type="dxa"/>
            <w:vAlign w:val="center"/>
          </w:tcPr>
          <w:p w14:paraId="1AEF980A"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2879" w:type="dxa"/>
            <w:vAlign w:val="center"/>
          </w:tcPr>
          <w:p w14:paraId="74A87C57"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None</w:t>
            </w:r>
          </w:p>
        </w:tc>
      </w:tr>
      <w:tr w:rsidR="00555257" w:rsidRPr="003F6404" w14:paraId="74C931B4" w14:textId="77777777" w:rsidTr="00962B07">
        <w:trPr>
          <w:trHeight w:val="218"/>
        </w:trPr>
        <w:tc>
          <w:tcPr>
            <w:tcW w:w="3756" w:type="dxa"/>
            <w:vAlign w:val="center"/>
          </w:tcPr>
          <w:p w14:paraId="4E4B74B6" w14:textId="77777777" w:rsidR="00555257" w:rsidRDefault="00555257" w:rsidP="00884E7B">
            <w:pPr>
              <w:pStyle w:val="Default"/>
              <w:rPr>
                <w:rFonts w:ascii="Arial" w:hAnsi="Arial" w:cs="Arial"/>
                <w:sz w:val="20"/>
                <w:szCs w:val="20"/>
              </w:rPr>
            </w:pPr>
            <w:r>
              <w:rPr>
                <w:rFonts w:ascii="Arial" w:hAnsi="Arial" w:cs="Arial"/>
                <w:b/>
                <w:sz w:val="20"/>
                <w:szCs w:val="20"/>
              </w:rPr>
              <w:t xml:space="preserve">STAT 2023 </w:t>
            </w:r>
            <w:r>
              <w:rPr>
                <w:rFonts w:ascii="Arial" w:hAnsi="Arial" w:cs="Arial"/>
                <w:sz w:val="20"/>
                <w:szCs w:val="20"/>
              </w:rPr>
              <w:t>Elementary Statistics for Business and Economics</w:t>
            </w:r>
          </w:p>
        </w:tc>
        <w:tc>
          <w:tcPr>
            <w:tcW w:w="2451" w:type="dxa"/>
            <w:vAlign w:val="center"/>
          </w:tcPr>
          <w:p w14:paraId="3FC941DC"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50</w:t>
            </w:r>
          </w:p>
        </w:tc>
        <w:tc>
          <w:tcPr>
            <w:tcW w:w="588" w:type="dxa"/>
            <w:vAlign w:val="center"/>
          </w:tcPr>
          <w:p w14:paraId="26F0634C"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2879" w:type="dxa"/>
            <w:vAlign w:val="center"/>
          </w:tcPr>
          <w:p w14:paraId="6F1E344C"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1483 or MATH 1513</w:t>
            </w:r>
          </w:p>
        </w:tc>
      </w:tr>
      <w:tr w:rsidR="00555257" w:rsidRPr="003F6404" w14:paraId="01456760" w14:textId="77777777" w:rsidTr="00962B07">
        <w:trPr>
          <w:trHeight w:val="218"/>
        </w:trPr>
        <w:tc>
          <w:tcPr>
            <w:tcW w:w="3756" w:type="dxa"/>
            <w:vAlign w:val="center"/>
          </w:tcPr>
          <w:p w14:paraId="6584CE62" w14:textId="77777777" w:rsidR="00555257" w:rsidRDefault="00555257" w:rsidP="00884E7B">
            <w:pPr>
              <w:pStyle w:val="Default"/>
              <w:rPr>
                <w:rFonts w:ascii="Arial" w:hAnsi="Arial" w:cs="Arial"/>
                <w:sz w:val="20"/>
                <w:szCs w:val="20"/>
              </w:rPr>
            </w:pPr>
            <w:r>
              <w:rPr>
                <w:rFonts w:ascii="Arial" w:hAnsi="Arial" w:cs="Arial"/>
                <w:b/>
                <w:sz w:val="20"/>
                <w:szCs w:val="20"/>
              </w:rPr>
              <w:t xml:space="preserve">STAT 2053 </w:t>
            </w:r>
            <w:r>
              <w:rPr>
                <w:rFonts w:ascii="Arial" w:hAnsi="Arial" w:cs="Arial"/>
                <w:sz w:val="20"/>
                <w:szCs w:val="20"/>
              </w:rPr>
              <w:t>Elementary Statistics for the Social Sciences</w:t>
            </w:r>
          </w:p>
        </w:tc>
        <w:tc>
          <w:tcPr>
            <w:tcW w:w="2451" w:type="dxa"/>
            <w:vAlign w:val="center"/>
          </w:tcPr>
          <w:p w14:paraId="32EE7984"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50</w:t>
            </w:r>
          </w:p>
        </w:tc>
        <w:tc>
          <w:tcPr>
            <w:tcW w:w="588" w:type="dxa"/>
            <w:vAlign w:val="center"/>
          </w:tcPr>
          <w:p w14:paraId="01B896B9"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2879" w:type="dxa"/>
            <w:vAlign w:val="center"/>
          </w:tcPr>
          <w:p w14:paraId="217ADB8D"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1483 or MATH 1513</w:t>
            </w:r>
          </w:p>
        </w:tc>
      </w:tr>
      <w:tr w:rsidR="00555257" w:rsidRPr="003F6404" w14:paraId="6D0513B0" w14:textId="77777777" w:rsidTr="00962B07">
        <w:trPr>
          <w:trHeight w:val="218"/>
        </w:trPr>
        <w:tc>
          <w:tcPr>
            <w:tcW w:w="3756" w:type="dxa"/>
            <w:vAlign w:val="center"/>
          </w:tcPr>
          <w:p w14:paraId="5E9B8C5D" w14:textId="77777777" w:rsidR="00555257" w:rsidRDefault="00555257" w:rsidP="00884E7B">
            <w:pPr>
              <w:pStyle w:val="Default"/>
              <w:rPr>
                <w:rFonts w:ascii="Arial" w:hAnsi="Arial" w:cs="Arial"/>
                <w:sz w:val="20"/>
                <w:szCs w:val="20"/>
              </w:rPr>
            </w:pPr>
            <w:r>
              <w:rPr>
                <w:rFonts w:ascii="Arial" w:hAnsi="Arial" w:cs="Arial"/>
                <w:b/>
                <w:sz w:val="20"/>
                <w:szCs w:val="20"/>
              </w:rPr>
              <w:t xml:space="preserve">STAT 4013 </w:t>
            </w:r>
            <w:r>
              <w:rPr>
                <w:rFonts w:ascii="Arial" w:hAnsi="Arial" w:cs="Arial"/>
                <w:sz w:val="20"/>
                <w:szCs w:val="20"/>
              </w:rPr>
              <w:t>Statistical Methods I</w:t>
            </w:r>
          </w:p>
        </w:tc>
        <w:tc>
          <w:tcPr>
            <w:tcW w:w="2451" w:type="dxa"/>
            <w:vAlign w:val="center"/>
          </w:tcPr>
          <w:p w14:paraId="1064B85C"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60</w:t>
            </w:r>
          </w:p>
        </w:tc>
        <w:tc>
          <w:tcPr>
            <w:tcW w:w="588" w:type="dxa"/>
            <w:vAlign w:val="center"/>
          </w:tcPr>
          <w:p w14:paraId="030167EF"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2879" w:type="dxa"/>
            <w:vAlign w:val="center"/>
          </w:tcPr>
          <w:p w14:paraId="67FCEC60"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1513</w:t>
            </w:r>
          </w:p>
        </w:tc>
      </w:tr>
      <w:tr w:rsidR="00555257" w:rsidRPr="003F6404" w14:paraId="2941B11E" w14:textId="77777777" w:rsidTr="00962B07">
        <w:trPr>
          <w:trHeight w:val="218"/>
        </w:trPr>
        <w:tc>
          <w:tcPr>
            <w:tcW w:w="3756" w:type="dxa"/>
            <w:vAlign w:val="center"/>
          </w:tcPr>
          <w:p w14:paraId="76D13E98" w14:textId="77777777" w:rsidR="00555257" w:rsidRDefault="00555257" w:rsidP="00884E7B">
            <w:pPr>
              <w:pStyle w:val="Default"/>
              <w:rPr>
                <w:rFonts w:ascii="Arial" w:hAnsi="Arial" w:cs="Arial"/>
                <w:sz w:val="20"/>
                <w:szCs w:val="20"/>
              </w:rPr>
            </w:pPr>
            <w:r>
              <w:rPr>
                <w:rFonts w:ascii="Arial" w:hAnsi="Arial" w:cs="Arial"/>
                <w:b/>
                <w:sz w:val="20"/>
                <w:szCs w:val="20"/>
              </w:rPr>
              <w:t xml:space="preserve">STAT 4053 </w:t>
            </w:r>
            <w:r>
              <w:rPr>
                <w:rFonts w:ascii="Arial" w:hAnsi="Arial" w:cs="Arial"/>
                <w:sz w:val="20"/>
                <w:szCs w:val="20"/>
              </w:rPr>
              <w:t>Statistical Methods I for the Social Sciences</w:t>
            </w:r>
          </w:p>
        </w:tc>
        <w:tc>
          <w:tcPr>
            <w:tcW w:w="2451" w:type="dxa"/>
            <w:vAlign w:val="center"/>
          </w:tcPr>
          <w:p w14:paraId="545B5091"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60</w:t>
            </w:r>
          </w:p>
        </w:tc>
        <w:tc>
          <w:tcPr>
            <w:tcW w:w="588" w:type="dxa"/>
            <w:vAlign w:val="center"/>
          </w:tcPr>
          <w:p w14:paraId="4E2EB48D"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2879" w:type="dxa"/>
            <w:vAlign w:val="center"/>
          </w:tcPr>
          <w:p w14:paraId="70D151F2"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MATH 1513</w:t>
            </w:r>
          </w:p>
        </w:tc>
      </w:tr>
    </w:tbl>
    <w:p w14:paraId="58349DA5" w14:textId="77777777" w:rsidR="00555257" w:rsidRPr="004C79AD" w:rsidRDefault="00555257" w:rsidP="00884E7B">
      <w:pPr>
        <w:spacing w:afterAutospacing="0"/>
        <w:ind w:left="720"/>
        <w:rPr>
          <w:rFonts w:ascii="Arial" w:hAnsi="Arial" w:cs="Arial"/>
          <w:sz w:val="12"/>
          <w:szCs w:val="12"/>
        </w:rPr>
      </w:pPr>
    </w:p>
    <w:p w14:paraId="7590A34C" w14:textId="77777777" w:rsidR="00555257" w:rsidRDefault="00555257" w:rsidP="00884E7B">
      <w:pPr>
        <w:spacing w:afterAutospacing="0"/>
        <w:ind w:left="720"/>
        <w:rPr>
          <w:rFonts w:ascii="Arial" w:hAnsi="Arial"/>
          <w:sz w:val="22"/>
        </w:rPr>
      </w:pPr>
      <w:r>
        <w:rPr>
          <w:rFonts w:ascii="Arial" w:hAnsi="Arial" w:cs="Arial"/>
          <w:sz w:val="22"/>
          <w:szCs w:val="22"/>
        </w:rPr>
        <w:t>Additionally, c</w:t>
      </w:r>
      <w:r>
        <w:rPr>
          <w:rFonts w:ascii="Arial" w:hAnsi="Arial"/>
          <w:sz w:val="22"/>
        </w:rPr>
        <w:t>ompletion of a remedial/developmental math course (UNIV 0123</w:t>
      </w:r>
      <w:r>
        <w:rPr>
          <w:rStyle w:val="FootnoteReference"/>
          <w:rFonts w:ascii="Arial" w:hAnsi="Arial"/>
          <w:sz w:val="22"/>
        </w:rPr>
        <w:footnoteReference w:id="3"/>
      </w:r>
      <w:r>
        <w:rPr>
          <w:rFonts w:ascii="Arial" w:hAnsi="Arial"/>
          <w:sz w:val="22"/>
        </w:rPr>
        <w:t xml:space="preserve"> at OSU or equivalent) is required when: </w:t>
      </w:r>
    </w:p>
    <w:p w14:paraId="48D58B14" w14:textId="77777777" w:rsidR="00555257" w:rsidRPr="00E01994" w:rsidRDefault="00555257" w:rsidP="00884E7B">
      <w:pPr>
        <w:numPr>
          <w:ilvl w:val="0"/>
          <w:numId w:val="11"/>
        </w:numPr>
        <w:spacing w:afterAutospacing="0"/>
        <w:rPr>
          <w:rFonts w:ascii="Arial" w:hAnsi="Arial" w:cs="Arial"/>
          <w:sz w:val="22"/>
          <w:szCs w:val="22"/>
        </w:rPr>
      </w:pPr>
      <w:r w:rsidRPr="00CA0705">
        <w:rPr>
          <w:rFonts w:ascii="Arial" w:hAnsi="Arial" w:cs="Arial"/>
          <w:sz w:val="22"/>
          <w:szCs w:val="22"/>
        </w:rPr>
        <w:t xml:space="preserve">The student’s ACT </w:t>
      </w:r>
      <w:r>
        <w:rPr>
          <w:rFonts w:ascii="Arial" w:hAnsi="Arial" w:cs="Arial"/>
          <w:sz w:val="22"/>
          <w:szCs w:val="22"/>
        </w:rPr>
        <w:t>Mathematics</w:t>
      </w:r>
      <w:r w:rsidRPr="00CA0705">
        <w:rPr>
          <w:rFonts w:ascii="Arial" w:hAnsi="Arial" w:cs="Arial"/>
          <w:sz w:val="22"/>
          <w:szCs w:val="22"/>
        </w:rPr>
        <w:t xml:space="preserve"> </w:t>
      </w:r>
      <w:proofErr w:type="spellStart"/>
      <w:r w:rsidRPr="00CA0705">
        <w:rPr>
          <w:rFonts w:ascii="Arial" w:hAnsi="Arial" w:cs="Arial"/>
          <w:sz w:val="22"/>
          <w:szCs w:val="22"/>
        </w:rPr>
        <w:t>subscore</w:t>
      </w:r>
      <w:proofErr w:type="spellEnd"/>
      <w:r w:rsidRPr="00CA0705">
        <w:rPr>
          <w:rFonts w:ascii="Arial" w:hAnsi="Arial" w:cs="Arial"/>
          <w:sz w:val="22"/>
          <w:szCs w:val="22"/>
        </w:rPr>
        <w:t xml:space="preserve"> is below 1</w:t>
      </w:r>
      <w:r>
        <w:rPr>
          <w:rFonts w:ascii="Arial" w:hAnsi="Arial" w:cs="Arial"/>
          <w:sz w:val="22"/>
          <w:szCs w:val="22"/>
        </w:rPr>
        <w:t>9</w:t>
      </w:r>
      <w:r w:rsidRPr="00E01994">
        <w:rPr>
          <w:rFonts w:ascii="Arial" w:hAnsi="Arial" w:cs="Arial"/>
          <w:sz w:val="22"/>
          <w:szCs w:val="22"/>
        </w:rPr>
        <w:t xml:space="preserve"> AND the student’s </w:t>
      </w:r>
      <w:r>
        <w:rPr>
          <w:rFonts w:ascii="Arial" w:hAnsi="Arial" w:cs="Arial"/>
          <w:sz w:val="22"/>
          <w:szCs w:val="22"/>
        </w:rPr>
        <w:t>Math</w:t>
      </w:r>
      <w:r w:rsidRPr="00E01994">
        <w:rPr>
          <w:rFonts w:ascii="Arial" w:hAnsi="Arial" w:cs="Arial"/>
          <w:sz w:val="22"/>
          <w:szCs w:val="22"/>
        </w:rPr>
        <w:t xml:space="preserve"> PGI is below 2.0, OR</w:t>
      </w:r>
    </w:p>
    <w:p w14:paraId="43454A78" w14:textId="77777777" w:rsidR="00555257" w:rsidRDefault="00555257" w:rsidP="00884E7B">
      <w:pPr>
        <w:numPr>
          <w:ilvl w:val="0"/>
          <w:numId w:val="11"/>
        </w:numPr>
        <w:spacing w:afterAutospacing="0"/>
      </w:pPr>
      <w:r w:rsidRPr="00E01994">
        <w:rPr>
          <w:rFonts w:ascii="Arial" w:hAnsi="Arial" w:cs="Arial"/>
          <w:sz w:val="22"/>
          <w:szCs w:val="22"/>
        </w:rPr>
        <w:t xml:space="preserve">Curricular deficiencies in </w:t>
      </w:r>
      <w:r>
        <w:rPr>
          <w:rFonts w:ascii="Arial" w:hAnsi="Arial" w:cs="Arial"/>
          <w:sz w:val="22"/>
          <w:szCs w:val="22"/>
        </w:rPr>
        <w:t>mathematics</w:t>
      </w:r>
      <w:r w:rsidRPr="00E01994">
        <w:rPr>
          <w:rFonts w:ascii="Arial" w:hAnsi="Arial" w:cs="Arial"/>
          <w:sz w:val="22"/>
          <w:szCs w:val="22"/>
        </w:rPr>
        <w:t xml:space="preserve"> are indicated.</w:t>
      </w:r>
      <w:r>
        <w:t xml:space="preserve"> </w:t>
      </w:r>
    </w:p>
    <w:p w14:paraId="5446AD04" w14:textId="77777777" w:rsidR="00555257" w:rsidRDefault="00555257" w:rsidP="00884E7B">
      <w:pPr>
        <w:tabs>
          <w:tab w:val="left" w:pos="720"/>
        </w:tabs>
        <w:spacing w:afterAutospacing="0"/>
        <w:ind w:left="720"/>
        <w:rPr>
          <w:rFonts w:ascii="Arial" w:hAnsi="Arial"/>
          <w:sz w:val="22"/>
        </w:rPr>
      </w:pPr>
      <w:r>
        <w:rPr>
          <w:rFonts w:ascii="Arial" w:hAnsi="Arial"/>
          <w:sz w:val="22"/>
        </w:rPr>
        <w:t>Alternatively, students may meet the Mathematics remediation requirement by:</w:t>
      </w:r>
    </w:p>
    <w:p w14:paraId="366860F9" w14:textId="77777777" w:rsidR="00555257" w:rsidRPr="00143C4C" w:rsidRDefault="00555257" w:rsidP="00884E7B">
      <w:pPr>
        <w:numPr>
          <w:ilvl w:val="0"/>
          <w:numId w:val="8"/>
        </w:numPr>
        <w:spacing w:afterAutospacing="0"/>
        <w:rPr>
          <w:rFonts w:ascii="Arial" w:hAnsi="Arial" w:cs="Arial"/>
          <w:sz w:val="22"/>
          <w:szCs w:val="22"/>
        </w:rPr>
      </w:pPr>
      <w:r w:rsidRPr="00143C4C">
        <w:rPr>
          <w:rFonts w:ascii="Arial" w:hAnsi="Arial" w:cs="Arial"/>
          <w:sz w:val="22"/>
          <w:szCs w:val="22"/>
        </w:rPr>
        <w:t xml:space="preserve">Having a </w:t>
      </w:r>
      <w:r w:rsidRPr="00CA0705">
        <w:rPr>
          <w:rFonts w:ascii="Arial" w:hAnsi="Arial" w:cs="Arial"/>
          <w:sz w:val="22"/>
          <w:szCs w:val="22"/>
        </w:rPr>
        <w:t>PGI</w:t>
      </w:r>
      <w:r w:rsidRPr="00E01994">
        <w:rPr>
          <w:rFonts w:ascii="Arial" w:hAnsi="Arial" w:cs="Arial"/>
          <w:sz w:val="22"/>
          <w:szCs w:val="22"/>
          <w:vertAlign w:val="superscript"/>
        </w:rPr>
        <w:footnoteReference w:id="4"/>
      </w:r>
      <w:r w:rsidRPr="00CA0705">
        <w:rPr>
          <w:rFonts w:ascii="Arial" w:hAnsi="Arial" w:cs="Arial"/>
          <w:sz w:val="22"/>
          <w:szCs w:val="22"/>
        </w:rPr>
        <w:t xml:space="preserve"> </w:t>
      </w:r>
      <w:r w:rsidRPr="00143C4C">
        <w:rPr>
          <w:rFonts w:ascii="Arial" w:hAnsi="Arial" w:cs="Arial"/>
          <w:sz w:val="22"/>
          <w:szCs w:val="22"/>
        </w:rPr>
        <w:t xml:space="preserve">of 2.0 or </w:t>
      </w:r>
      <w:r>
        <w:rPr>
          <w:rFonts w:ascii="Arial" w:hAnsi="Arial" w:cs="Arial"/>
          <w:sz w:val="22"/>
          <w:szCs w:val="22"/>
        </w:rPr>
        <w:t>greater for any OSU mathematics course,</w:t>
      </w:r>
    </w:p>
    <w:p w14:paraId="5D5D0739" w14:textId="77777777" w:rsidR="00555257" w:rsidRDefault="00555257" w:rsidP="00884E7B">
      <w:pPr>
        <w:numPr>
          <w:ilvl w:val="0"/>
          <w:numId w:val="8"/>
        </w:numPr>
        <w:spacing w:afterAutospacing="0"/>
      </w:pPr>
      <w:r>
        <w:rPr>
          <w:rFonts w:ascii="Arial" w:hAnsi="Arial" w:cs="Arial"/>
          <w:sz w:val="22"/>
          <w:szCs w:val="22"/>
        </w:rPr>
        <w:t xml:space="preserve">Earning a </w:t>
      </w:r>
      <w:r w:rsidRPr="00143C4C">
        <w:rPr>
          <w:rFonts w:ascii="Arial" w:hAnsi="Arial" w:cs="Arial"/>
          <w:sz w:val="22"/>
          <w:szCs w:val="22"/>
        </w:rPr>
        <w:t xml:space="preserve">score of </w:t>
      </w:r>
      <w:r>
        <w:rPr>
          <w:rFonts w:ascii="Arial" w:hAnsi="Arial" w:cs="Arial"/>
          <w:sz w:val="22"/>
          <w:szCs w:val="22"/>
        </w:rPr>
        <w:t>30</w:t>
      </w:r>
      <w:r w:rsidRPr="00143C4C">
        <w:rPr>
          <w:rFonts w:ascii="Arial" w:hAnsi="Arial" w:cs="Arial"/>
          <w:sz w:val="22"/>
          <w:szCs w:val="22"/>
        </w:rPr>
        <w:t xml:space="preserve"> or greater on th</w:t>
      </w:r>
      <w:r>
        <w:rPr>
          <w:rFonts w:ascii="Arial" w:hAnsi="Arial" w:cs="Arial"/>
          <w:sz w:val="22"/>
          <w:szCs w:val="22"/>
        </w:rPr>
        <w:t>e OSU Math Placement Exam,</w:t>
      </w:r>
      <w:r>
        <w:t xml:space="preserve">   </w:t>
      </w:r>
    </w:p>
    <w:p w14:paraId="54EAFC95" w14:textId="77777777" w:rsidR="00555257" w:rsidRDefault="00555257" w:rsidP="00884E7B">
      <w:pPr>
        <w:numPr>
          <w:ilvl w:val="0"/>
          <w:numId w:val="8"/>
        </w:numPr>
        <w:spacing w:afterAutospacing="0"/>
        <w:rPr>
          <w:rFonts w:ascii="Arial" w:hAnsi="Arial" w:cs="Arial"/>
          <w:sz w:val="22"/>
          <w:szCs w:val="22"/>
        </w:rPr>
      </w:pPr>
      <w:r w:rsidRPr="00143C4C">
        <w:rPr>
          <w:rFonts w:ascii="Arial" w:hAnsi="Arial" w:cs="Arial"/>
          <w:sz w:val="22"/>
          <w:szCs w:val="22"/>
        </w:rPr>
        <w:t xml:space="preserve">Scoring 19 or greater on </w:t>
      </w:r>
      <w:r>
        <w:rPr>
          <w:rFonts w:ascii="Arial" w:hAnsi="Arial" w:cs="Arial"/>
          <w:sz w:val="22"/>
          <w:szCs w:val="22"/>
        </w:rPr>
        <w:t xml:space="preserve">the Mathematics section of </w:t>
      </w:r>
      <w:r w:rsidRPr="00143C4C">
        <w:rPr>
          <w:rFonts w:ascii="Arial" w:hAnsi="Arial" w:cs="Arial"/>
          <w:sz w:val="22"/>
          <w:szCs w:val="22"/>
        </w:rPr>
        <w:t xml:space="preserve">the </w:t>
      </w:r>
      <w:r>
        <w:rPr>
          <w:rFonts w:ascii="Arial" w:hAnsi="Arial" w:cs="Arial"/>
          <w:sz w:val="22"/>
          <w:szCs w:val="22"/>
        </w:rPr>
        <w:t xml:space="preserve">National </w:t>
      </w:r>
      <w:r w:rsidRPr="00143C4C">
        <w:rPr>
          <w:rFonts w:ascii="Arial" w:hAnsi="Arial" w:cs="Arial"/>
          <w:sz w:val="22"/>
          <w:szCs w:val="22"/>
        </w:rPr>
        <w:t xml:space="preserve">ACT </w:t>
      </w:r>
      <w:r>
        <w:rPr>
          <w:rFonts w:ascii="Arial" w:hAnsi="Arial" w:cs="Arial"/>
          <w:sz w:val="22"/>
          <w:szCs w:val="22"/>
        </w:rPr>
        <w:t xml:space="preserve">Exam </w:t>
      </w:r>
      <w:r w:rsidRPr="00143C4C">
        <w:rPr>
          <w:rFonts w:ascii="Arial" w:hAnsi="Arial" w:cs="Arial"/>
          <w:sz w:val="22"/>
          <w:szCs w:val="22"/>
        </w:rPr>
        <w:t>or</w:t>
      </w:r>
      <w:r>
        <w:rPr>
          <w:rFonts w:ascii="Arial" w:hAnsi="Arial" w:cs="Arial"/>
          <w:sz w:val="22"/>
          <w:szCs w:val="22"/>
        </w:rPr>
        <w:t xml:space="preserve"> the</w:t>
      </w:r>
      <w:r w:rsidRPr="00143C4C">
        <w:rPr>
          <w:rFonts w:ascii="Arial" w:hAnsi="Arial" w:cs="Arial"/>
          <w:sz w:val="22"/>
          <w:szCs w:val="22"/>
        </w:rPr>
        <w:t xml:space="preserve"> ACT Residual </w:t>
      </w:r>
      <w:r>
        <w:rPr>
          <w:rFonts w:ascii="Arial" w:hAnsi="Arial" w:cs="Arial"/>
          <w:sz w:val="22"/>
          <w:szCs w:val="22"/>
        </w:rPr>
        <w:t>Exam,</w:t>
      </w:r>
    </w:p>
    <w:p w14:paraId="55E8C907" w14:textId="77777777" w:rsidR="00555257" w:rsidRDefault="00555257" w:rsidP="00884E7B">
      <w:pPr>
        <w:numPr>
          <w:ilvl w:val="0"/>
          <w:numId w:val="8"/>
        </w:numPr>
        <w:spacing w:afterAutospacing="0"/>
        <w:rPr>
          <w:rFonts w:ascii="Arial" w:hAnsi="Arial" w:cs="Arial"/>
          <w:sz w:val="22"/>
          <w:szCs w:val="22"/>
        </w:rPr>
      </w:pPr>
      <w:r>
        <w:rPr>
          <w:rFonts w:ascii="Arial" w:hAnsi="Arial" w:cs="Arial"/>
          <w:sz w:val="22"/>
          <w:szCs w:val="22"/>
        </w:rPr>
        <w:t>Scoring a 530 or greater on the Math Section of the new SAT Exam (SAT R Math Section, offered March 2016 or later),</w:t>
      </w:r>
    </w:p>
    <w:p w14:paraId="5E74F6C5" w14:textId="77777777" w:rsidR="00555257" w:rsidRPr="00143C4C" w:rsidRDefault="00555257" w:rsidP="00884E7B">
      <w:pPr>
        <w:numPr>
          <w:ilvl w:val="0"/>
          <w:numId w:val="8"/>
        </w:numPr>
        <w:spacing w:afterAutospacing="0"/>
        <w:rPr>
          <w:rFonts w:ascii="Arial" w:hAnsi="Arial" w:cs="Arial"/>
          <w:sz w:val="22"/>
          <w:szCs w:val="22"/>
        </w:rPr>
      </w:pPr>
      <w:r>
        <w:rPr>
          <w:rFonts w:ascii="Arial" w:hAnsi="Arial" w:cs="Arial"/>
          <w:sz w:val="22"/>
          <w:szCs w:val="22"/>
        </w:rPr>
        <w:t>Scoring a 460 or greater on the Math Section of the Old SAT Exam (SAT Mathematics, offered prior to March 2016),</w:t>
      </w:r>
    </w:p>
    <w:p w14:paraId="482BCC9E" w14:textId="77777777" w:rsidR="00555257" w:rsidRPr="00143C4C" w:rsidRDefault="00555257" w:rsidP="00884E7B">
      <w:pPr>
        <w:numPr>
          <w:ilvl w:val="0"/>
          <w:numId w:val="8"/>
        </w:numPr>
        <w:spacing w:afterAutospacing="0"/>
        <w:rPr>
          <w:rFonts w:ascii="Arial" w:hAnsi="Arial" w:cs="Arial"/>
          <w:sz w:val="22"/>
          <w:szCs w:val="22"/>
        </w:rPr>
      </w:pPr>
      <w:r>
        <w:rPr>
          <w:rFonts w:ascii="Arial" w:hAnsi="Arial" w:cs="Arial"/>
          <w:sz w:val="22"/>
          <w:szCs w:val="22"/>
        </w:rPr>
        <w:t>Successfully c</w:t>
      </w:r>
      <w:r w:rsidRPr="00143C4C">
        <w:rPr>
          <w:rFonts w:ascii="Arial" w:hAnsi="Arial" w:cs="Arial"/>
          <w:sz w:val="22"/>
          <w:szCs w:val="22"/>
        </w:rPr>
        <w:t>omp</w:t>
      </w:r>
      <w:r>
        <w:rPr>
          <w:rFonts w:ascii="Arial" w:hAnsi="Arial" w:cs="Arial"/>
          <w:sz w:val="22"/>
          <w:szCs w:val="22"/>
        </w:rPr>
        <w:t>leting UNIV 0123</w:t>
      </w:r>
      <w:r w:rsidRPr="009826E9">
        <w:rPr>
          <w:rFonts w:ascii="Arial" w:hAnsi="Arial" w:cs="Arial"/>
          <w:sz w:val="22"/>
          <w:szCs w:val="22"/>
          <w:vertAlign w:val="superscript"/>
        </w:rPr>
        <w:t>3</w:t>
      </w:r>
      <w:r>
        <w:rPr>
          <w:rFonts w:ascii="Arial" w:hAnsi="Arial" w:cs="Arial"/>
          <w:sz w:val="22"/>
          <w:szCs w:val="22"/>
        </w:rPr>
        <w:t xml:space="preserve"> or equivalent, OR</w:t>
      </w:r>
    </w:p>
    <w:p w14:paraId="53559633" w14:textId="77777777" w:rsidR="00555257" w:rsidRPr="00143C4C" w:rsidRDefault="00555257" w:rsidP="00884E7B">
      <w:pPr>
        <w:numPr>
          <w:ilvl w:val="0"/>
          <w:numId w:val="8"/>
        </w:numPr>
        <w:spacing w:afterAutospacing="0"/>
        <w:rPr>
          <w:rFonts w:ascii="Arial" w:hAnsi="Arial" w:cs="Arial"/>
          <w:sz w:val="22"/>
          <w:szCs w:val="22"/>
        </w:rPr>
      </w:pPr>
      <w:r>
        <w:rPr>
          <w:rFonts w:ascii="Arial" w:hAnsi="Arial" w:cs="Arial"/>
          <w:sz w:val="22"/>
          <w:szCs w:val="22"/>
        </w:rPr>
        <w:t>Earning a h</w:t>
      </w:r>
      <w:r w:rsidRPr="00143C4C">
        <w:rPr>
          <w:rFonts w:ascii="Arial" w:hAnsi="Arial" w:cs="Arial"/>
          <w:sz w:val="22"/>
          <w:szCs w:val="22"/>
        </w:rPr>
        <w:t xml:space="preserve">igh school </w:t>
      </w:r>
      <w:r>
        <w:rPr>
          <w:rFonts w:ascii="Arial" w:hAnsi="Arial" w:cs="Arial"/>
          <w:sz w:val="22"/>
          <w:szCs w:val="22"/>
        </w:rPr>
        <w:t>m</w:t>
      </w:r>
      <w:r w:rsidRPr="00143C4C">
        <w:rPr>
          <w:rFonts w:ascii="Arial" w:hAnsi="Arial" w:cs="Arial"/>
          <w:sz w:val="22"/>
          <w:szCs w:val="22"/>
        </w:rPr>
        <w:t>ath GPA</w:t>
      </w:r>
      <w:r w:rsidRPr="00143C4C">
        <w:rPr>
          <w:rFonts w:ascii="Arial" w:hAnsi="Arial" w:cs="Arial"/>
          <w:sz w:val="22"/>
          <w:szCs w:val="22"/>
          <w:vertAlign w:val="superscript"/>
        </w:rPr>
        <w:footnoteReference w:id="5"/>
      </w:r>
      <w:r w:rsidRPr="00143C4C">
        <w:rPr>
          <w:rFonts w:ascii="Arial" w:hAnsi="Arial" w:cs="Arial"/>
          <w:sz w:val="22"/>
          <w:szCs w:val="22"/>
        </w:rPr>
        <w:t xml:space="preserve"> of 3.0 or higher.</w:t>
      </w:r>
    </w:p>
    <w:p w14:paraId="15700356" w14:textId="77777777" w:rsidR="00555257" w:rsidRDefault="00555257" w:rsidP="00884E7B">
      <w:pPr>
        <w:tabs>
          <w:tab w:val="left" w:pos="720"/>
        </w:tabs>
        <w:spacing w:afterAutospacing="0"/>
        <w:ind w:left="720"/>
        <w:rPr>
          <w:rFonts w:ascii="Arial" w:hAnsi="Arial"/>
          <w:sz w:val="22"/>
        </w:rPr>
      </w:pPr>
      <w:r>
        <w:rPr>
          <w:rFonts w:ascii="Arial" w:hAnsi="Arial"/>
          <w:sz w:val="22"/>
        </w:rPr>
        <w:t>Students who clear mathematics remediation must still earn the required placement score on the OSU Math Placement Exam or have earned credit in the appropriate prerequisite course to enroll in the courses listed above.</w:t>
      </w:r>
    </w:p>
    <w:p w14:paraId="053CC7CC" w14:textId="77777777" w:rsidR="00555257" w:rsidRPr="004C79AD" w:rsidRDefault="00555257" w:rsidP="00884E7B">
      <w:pPr>
        <w:spacing w:afterAutospacing="0"/>
        <w:rPr>
          <w:rFonts w:ascii="Arial" w:hAnsi="Arial"/>
          <w:b/>
          <w:u w:val="single"/>
        </w:rPr>
      </w:pPr>
    </w:p>
    <w:p w14:paraId="07C99084" w14:textId="77777777" w:rsidR="00555257" w:rsidRDefault="00555257" w:rsidP="00884E7B">
      <w:pPr>
        <w:numPr>
          <w:ilvl w:val="0"/>
          <w:numId w:val="5"/>
        </w:numPr>
        <w:spacing w:afterAutospacing="0"/>
        <w:rPr>
          <w:rFonts w:ascii="Arial" w:hAnsi="Arial"/>
          <w:sz w:val="22"/>
        </w:rPr>
      </w:pPr>
      <w:bookmarkStart w:id="7" w:name="Reading"/>
      <w:r>
        <w:rPr>
          <w:rFonts w:ascii="Arial" w:hAnsi="Arial"/>
          <w:b/>
          <w:sz w:val="22"/>
          <w:u w:val="single"/>
        </w:rPr>
        <w:t>Reading</w:t>
      </w:r>
      <w:bookmarkEnd w:id="7"/>
      <w:r w:rsidRPr="00880A70">
        <w:rPr>
          <w:rFonts w:ascii="Arial" w:hAnsi="Arial"/>
          <w:b/>
          <w:sz w:val="22"/>
        </w:rPr>
        <w:t>:</w:t>
      </w:r>
      <w:r w:rsidRPr="00880A70">
        <w:rPr>
          <w:rFonts w:ascii="Arial" w:hAnsi="Arial"/>
          <w:sz w:val="22"/>
        </w:rPr>
        <w:t xml:space="preserve"> </w:t>
      </w:r>
      <w:r>
        <w:rPr>
          <w:rFonts w:ascii="Arial" w:hAnsi="Arial"/>
          <w:sz w:val="22"/>
        </w:rPr>
        <w:t>Completion of a remedial/developmental reading course (UNIV 0153</w:t>
      </w:r>
      <w:r>
        <w:rPr>
          <w:rStyle w:val="FootnoteReference"/>
          <w:rFonts w:ascii="Arial" w:hAnsi="Arial"/>
          <w:sz w:val="22"/>
        </w:rPr>
        <w:footnoteReference w:id="6"/>
      </w:r>
      <w:r>
        <w:rPr>
          <w:rFonts w:ascii="Arial" w:hAnsi="Arial"/>
          <w:sz w:val="22"/>
        </w:rPr>
        <w:t xml:space="preserve"> at OSU or equivalent) is required when:</w:t>
      </w:r>
    </w:p>
    <w:p w14:paraId="5AB9BC4B" w14:textId="77777777" w:rsidR="00555257" w:rsidRPr="0017101F" w:rsidRDefault="00555257" w:rsidP="00884E7B">
      <w:pPr>
        <w:numPr>
          <w:ilvl w:val="0"/>
          <w:numId w:val="9"/>
        </w:numPr>
        <w:spacing w:afterAutospacing="0"/>
        <w:rPr>
          <w:rFonts w:ascii="Arial" w:hAnsi="Arial" w:cs="Arial"/>
          <w:sz w:val="22"/>
          <w:szCs w:val="22"/>
        </w:rPr>
      </w:pPr>
      <w:r w:rsidRPr="0017101F">
        <w:rPr>
          <w:rFonts w:ascii="Arial" w:hAnsi="Arial" w:cs="Arial"/>
          <w:sz w:val="22"/>
          <w:szCs w:val="22"/>
        </w:rPr>
        <w:t xml:space="preserve">The student’s ACT </w:t>
      </w:r>
      <w:r>
        <w:rPr>
          <w:rFonts w:ascii="Arial" w:hAnsi="Arial" w:cs="Arial"/>
          <w:sz w:val="22"/>
          <w:szCs w:val="22"/>
        </w:rPr>
        <w:t>R</w:t>
      </w:r>
      <w:r w:rsidRPr="0017101F">
        <w:rPr>
          <w:rFonts w:ascii="Arial" w:hAnsi="Arial" w:cs="Arial"/>
          <w:sz w:val="22"/>
          <w:szCs w:val="22"/>
        </w:rPr>
        <w:t xml:space="preserve">eading </w:t>
      </w:r>
      <w:proofErr w:type="spellStart"/>
      <w:r w:rsidRPr="0017101F">
        <w:rPr>
          <w:rFonts w:ascii="Arial" w:hAnsi="Arial" w:cs="Arial"/>
          <w:sz w:val="22"/>
          <w:szCs w:val="22"/>
        </w:rPr>
        <w:t>subscore</w:t>
      </w:r>
      <w:proofErr w:type="spellEnd"/>
      <w:r w:rsidRPr="0017101F">
        <w:rPr>
          <w:rFonts w:ascii="Arial" w:hAnsi="Arial" w:cs="Arial"/>
          <w:sz w:val="22"/>
          <w:szCs w:val="22"/>
        </w:rPr>
        <w:t xml:space="preserve"> is below 19</w:t>
      </w:r>
      <w:r>
        <w:rPr>
          <w:rFonts w:ascii="Arial" w:hAnsi="Arial" w:cs="Arial"/>
          <w:sz w:val="22"/>
          <w:szCs w:val="22"/>
        </w:rPr>
        <w:t>,</w:t>
      </w:r>
      <w:r w:rsidRPr="0017101F">
        <w:rPr>
          <w:rFonts w:ascii="Arial" w:hAnsi="Arial" w:cs="Arial"/>
          <w:sz w:val="22"/>
          <w:szCs w:val="22"/>
        </w:rPr>
        <w:t xml:space="preserve"> AND the student’s </w:t>
      </w:r>
      <w:r>
        <w:rPr>
          <w:rFonts w:ascii="Arial" w:hAnsi="Arial" w:cs="Arial"/>
          <w:sz w:val="22"/>
          <w:szCs w:val="22"/>
        </w:rPr>
        <w:t>R</w:t>
      </w:r>
      <w:r w:rsidRPr="0017101F">
        <w:rPr>
          <w:rFonts w:ascii="Arial" w:hAnsi="Arial" w:cs="Arial"/>
          <w:sz w:val="22"/>
          <w:szCs w:val="22"/>
        </w:rPr>
        <w:t>eading PGI is below 2.0, OR</w:t>
      </w:r>
    </w:p>
    <w:p w14:paraId="227966C2" w14:textId="77777777" w:rsidR="00555257" w:rsidRPr="007F46CA" w:rsidRDefault="00555257" w:rsidP="00884E7B">
      <w:pPr>
        <w:numPr>
          <w:ilvl w:val="0"/>
          <w:numId w:val="9"/>
        </w:numPr>
        <w:spacing w:afterAutospacing="0"/>
      </w:pPr>
      <w:r w:rsidRPr="0017101F">
        <w:rPr>
          <w:rFonts w:ascii="Arial" w:hAnsi="Arial" w:cs="Arial"/>
          <w:sz w:val="22"/>
          <w:szCs w:val="22"/>
        </w:rPr>
        <w:t xml:space="preserve">Curricular deficiencies in reading are indicated. </w:t>
      </w:r>
    </w:p>
    <w:p w14:paraId="2667EE54" w14:textId="77777777" w:rsidR="00555257" w:rsidRDefault="00555257" w:rsidP="00884E7B">
      <w:pPr>
        <w:spacing w:afterAutospacing="0"/>
        <w:ind w:firstLine="720"/>
        <w:rPr>
          <w:rFonts w:ascii="Arial" w:hAnsi="Arial"/>
          <w:sz w:val="22"/>
        </w:rPr>
      </w:pPr>
      <w:r>
        <w:rPr>
          <w:rFonts w:ascii="Arial" w:hAnsi="Arial"/>
          <w:sz w:val="22"/>
        </w:rPr>
        <w:t>Alternatively, students may meet the reading remediation requirement by:</w:t>
      </w:r>
    </w:p>
    <w:p w14:paraId="7C2EDBC9" w14:textId="77777777" w:rsidR="00555257" w:rsidRPr="0017101F" w:rsidRDefault="00555257" w:rsidP="00884E7B">
      <w:pPr>
        <w:numPr>
          <w:ilvl w:val="0"/>
          <w:numId w:val="10"/>
        </w:numPr>
        <w:spacing w:afterAutospacing="0"/>
        <w:rPr>
          <w:rFonts w:ascii="Arial" w:hAnsi="Arial" w:cs="Arial"/>
          <w:sz w:val="22"/>
          <w:szCs w:val="22"/>
        </w:rPr>
      </w:pPr>
      <w:r w:rsidRPr="0017101F">
        <w:rPr>
          <w:rFonts w:ascii="Arial" w:hAnsi="Arial" w:cs="Arial"/>
          <w:sz w:val="22"/>
          <w:szCs w:val="22"/>
        </w:rPr>
        <w:t xml:space="preserve">Scoring </w:t>
      </w:r>
      <w:r>
        <w:rPr>
          <w:rFonts w:ascii="Arial" w:hAnsi="Arial" w:cs="Arial"/>
          <w:sz w:val="22"/>
          <w:szCs w:val="22"/>
        </w:rPr>
        <w:t xml:space="preserve">263 </w:t>
      </w:r>
      <w:r w:rsidRPr="0017101F">
        <w:rPr>
          <w:rFonts w:ascii="Arial" w:hAnsi="Arial" w:cs="Arial"/>
          <w:sz w:val="22"/>
          <w:szCs w:val="22"/>
        </w:rPr>
        <w:t xml:space="preserve">or greater on the </w:t>
      </w:r>
      <w:r>
        <w:rPr>
          <w:rFonts w:ascii="Arial" w:hAnsi="Arial" w:cs="Arial"/>
          <w:sz w:val="22"/>
          <w:szCs w:val="22"/>
        </w:rPr>
        <w:t>OSU Reading Placement Exam (ACCUPLACER</w:t>
      </w:r>
      <w:r w:rsidRPr="0017101F">
        <w:rPr>
          <w:rFonts w:ascii="Arial" w:hAnsi="Arial" w:cs="Arial"/>
          <w:sz w:val="22"/>
          <w:szCs w:val="22"/>
        </w:rPr>
        <w:t xml:space="preserve"> </w:t>
      </w:r>
      <w:r>
        <w:rPr>
          <w:rFonts w:ascii="Arial" w:hAnsi="Arial" w:cs="Arial"/>
          <w:sz w:val="22"/>
          <w:szCs w:val="22"/>
        </w:rPr>
        <w:t>Next-Generation R</w:t>
      </w:r>
      <w:r w:rsidRPr="0017101F">
        <w:rPr>
          <w:rFonts w:ascii="Arial" w:hAnsi="Arial" w:cs="Arial"/>
          <w:sz w:val="22"/>
          <w:szCs w:val="22"/>
        </w:rPr>
        <w:t>eading</w:t>
      </w:r>
      <w:r>
        <w:rPr>
          <w:rFonts w:ascii="Arial" w:hAnsi="Arial" w:cs="Arial"/>
          <w:sz w:val="22"/>
          <w:szCs w:val="22"/>
        </w:rPr>
        <w:t>)</w:t>
      </w:r>
      <w:r w:rsidRPr="0017101F">
        <w:rPr>
          <w:rFonts w:ascii="Arial" w:hAnsi="Arial" w:cs="Arial"/>
          <w:sz w:val="22"/>
          <w:szCs w:val="22"/>
        </w:rPr>
        <w:t xml:space="preserve">, </w:t>
      </w:r>
    </w:p>
    <w:p w14:paraId="2CB2B4F8" w14:textId="77777777" w:rsidR="00555257" w:rsidRPr="0017101F" w:rsidRDefault="00555257" w:rsidP="00884E7B">
      <w:pPr>
        <w:numPr>
          <w:ilvl w:val="0"/>
          <w:numId w:val="10"/>
        </w:numPr>
        <w:spacing w:afterAutospacing="0"/>
        <w:rPr>
          <w:rFonts w:ascii="Arial" w:hAnsi="Arial" w:cs="Arial"/>
          <w:sz w:val="22"/>
          <w:szCs w:val="22"/>
        </w:rPr>
      </w:pPr>
      <w:r>
        <w:rPr>
          <w:rFonts w:ascii="Arial" w:hAnsi="Arial" w:cs="Arial"/>
          <w:sz w:val="22"/>
          <w:szCs w:val="22"/>
        </w:rPr>
        <w:t>Scoring 19 or greater on the R</w:t>
      </w:r>
      <w:r w:rsidRPr="0017101F">
        <w:rPr>
          <w:rFonts w:ascii="Arial" w:hAnsi="Arial" w:cs="Arial"/>
          <w:sz w:val="22"/>
          <w:szCs w:val="22"/>
        </w:rPr>
        <w:t xml:space="preserve">eading section of the </w:t>
      </w:r>
      <w:r>
        <w:rPr>
          <w:rFonts w:ascii="Arial" w:hAnsi="Arial" w:cs="Arial"/>
          <w:sz w:val="22"/>
          <w:szCs w:val="22"/>
        </w:rPr>
        <w:t xml:space="preserve">National ACT Exam or the </w:t>
      </w:r>
      <w:r w:rsidRPr="0017101F">
        <w:rPr>
          <w:rFonts w:ascii="Arial" w:hAnsi="Arial" w:cs="Arial"/>
          <w:sz w:val="22"/>
          <w:szCs w:val="22"/>
        </w:rPr>
        <w:t>ACT Residual</w:t>
      </w:r>
      <w:r>
        <w:rPr>
          <w:rFonts w:ascii="Arial" w:hAnsi="Arial" w:cs="Arial"/>
          <w:sz w:val="22"/>
          <w:szCs w:val="22"/>
        </w:rPr>
        <w:t xml:space="preserve"> Exam,</w:t>
      </w:r>
    </w:p>
    <w:p w14:paraId="5ED546D0" w14:textId="77777777" w:rsidR="00555257" w:rsidRDefault="00555257" w:rsidP="00884E7B">
      <w:pPr>
        <w:numPr>
          <w:ilvl w:val="0"/>
          <w:numId w:val="10"/>
        </w:numPr>
        <w:spacing w:afterAutospacing="0"/>
        <w:rPr>
          <w:rFonts w:ascii="Arial" w:hAnsi="Arial" w:cs="Arial"/>
          <w:sz w:val="22"/>
          <w:szCs w:val="22"/>
        </w:rPr>
      </w:pPr>
      <w:r>
        <w:rPr>
          <w:rFonts w:ascii="Arial" w:hAnsi="Arial" w:cs="Arial"/>
          <w:sz w:val="22"/>
          <w:szCs w:val="22"/>
        </w:rPr>
        <w:t>Scoring 2.0 or higher on the r</w:t>
      </w:r>
      <w:r w:rsidRPr="0017101F">
        <w:rPr>
          <w:rFonts w:ascii="Arial" w:hAnsi="Arial" w:cs="Arial"/>
          <w:sz w:val="22"/>
          <w:szCs w:val="22"/>
        </w:rPr>
        <w:t>eading PGI</w:t>
      </w:r>
      <w:r>
        <w:rPr>
          <w:rFonts w:ascii="Arial" w:hAnsi="Arial" w:cs="Arial"/>
          <w:sz w:val="22"/>
          <w:szCs w:val="22"/>
          <w:vertAlign w:val="superscript"/>
        </w:rPr>
        <w:t>2</w:t>
      </w:r>
      <w:r w:rsidRPr="0017101F">
        <w:rPr>
          <w:rFonts w:ascii="Arial" w:hAnsi="Arial" w:cs="Arial"/>
          <w:sz w:val="22"/>
          <w:szCs w:val="22"/>
        </w:rPr>
        <w:t xml:space="preserve">, </w:t>
      </w:r>
    </w:p>
    <w:p w14:paraId="370A86A9" w14:textId="77777777" w:rsidR="00555257" w:rsidRPr="00C50DAE" w:rsidRDefault="00555257" w:rsidP="00884E7B">
      <w:pPr>
        <w:numPr>
          <w:ilvl w:val="0"/>
          <w:numId w:val="10"/>
        </w:numPr>
        <w:spacing w:afterAutospacing="0"/>
        <w:rPr>
          <w:rFonts w:ascii="Arial" w:hAnsi="Arial" w:cs="Arial"/>
          <w:sz w:val="22"/>
          <w:szCs w:val="22"/>
        </w:rPr>
      </w:pPr>
      <w:r w:rsidRPr="00C50DAE">
        <w:rPr>
          <w:rFonts w:ascii="Arial" w:hAnsi="Arial" w:cs="Arial"/>
          <w:sz w:val="22"/>
          <w:szCs w:val="22"/>
        </w:rPr>
        <w:t>Scoring a 480 or greater on the SAT Exam's Evidenced-Based Reading and Writing Section (SAT R Evidenced-Based R&amp;W, offered March 2016</w:t>
      </w:r>
      <w:r>
        <w:rPr>
          <w:rFonts w:ascii="Arial" w:hAnsi="Arial" w:cs="Arial"/>
          <w:sz w:val="22"/>
          <w:szCs w:val="22"/>
        </w:rPr>
        <w:t xml:space="preserve"> or later</w:t>
      </w:r>
      <w:r w:rsidRPr="00C50DAE">
        <w:rPr>
          <w:rFonts w:ascii="Arial" w:hAnsi="Arial" w:cs="Arial"/>
          <w:sz w:val="22"/>
          <w:szCs w:val="22"/>
        </w:rPr>
        <w:t>)</w:t>
      </w:r>
      <w:r>
        <w:rPr>
          <w:rFonts w:ascii="Arial" w:hAnsi="Arial" w:cs="Arial"/>
          <w:sz w:val="22"/>
          <w:szCs w:val="22"/>
        </w:rPr>
        <w:t>, OR</w:t>
      </w:r>
      <w:r w:rsidRPr="00C50DAE">
        <w:rPr>
          <w:rFonts w:ascii="Arial" w:hAnsi="Arial" w:cs="Arial"/>
          <w:sz w:val="22"/>
          <w:szCs w:val="22"/>
        </w:rPr>
        <w:t xml:space="preserve"> </w:t>
      </w:r>
    </w:p>
    <w:p w14:paraId="29DCC6DB" w14:textId="77777777" w:rsidR="00555257" w:rsidRPr="0017101F" w:rsidRDefault="00555257" w:rsidP="00884E7B">
      <w:pPr>
        <w:numPr>
          <w:ilvl w:val="0"/>
          <w:numId w:val="10"/>
        </w:numPr>
        <w:spacing w:afterAutospacing="0"/>
      </w:pPr>
      <w:r w:rsidRPr="0017101F">
        <w:rPr>
          <w:rFonts w:ascii="Arial" w:hAnsi="Arial" w:cs="Arial"/>
          <w:sz w:val="22"/>
          <w:szCs w:val="22"/>
        </w:rPr>
        <w:t>Successfully completing UNIV 01</w:t>
      </w:r>
      <w:r>
        <w:rPr>
          <w:rFonts w:ascii="Arial" w:hAnsi="Arial" w:cs="Arial"/>
          <w:sz w:val="22"/>
          <w:szCs w:val="22"/>
        </w:rPr>
        <w:t>53</w:t>
      </w:r>
      <w:r w:rsidRPr="009826E9">
        <w:rPr>
          <w:rFonts w:ascii="Arial" w:hAnsi="Arial" w:cs="Arial"/>
          <w:sz w:val="22"/>
          <w:szCs w:val="22"/>
          <w:vertAlign w:val="superscript"/>
        </w:rPr>
        <w:t>6</w:t>
      </w:r>
      <w:r>
        <w:rPr>
          <w:rFonts w:ascii="Arial" w:hAnsi="Arial" w:cs="Arial"/>
          <w:sz w:val="22"/>
          <w:szCs w:val="22"/>
        </w:rPr>
        <w:t xml:space="preserve"> </w:t>
      </w:r>
      <w:r w:rsidRPr="0017101F">
        <w:rPr>
          <w:rFonts w:ascii="Arial" w:hAnsi="Arial" w:cs="Arial"/>
          <w:sz w:val="22"/>
          <w:szCs w:val="22"/>
        </w:rPr>
        <w:t xml:space="preserve">or equivalent. </w:t>
      </w:r>
    </w:p>
    <w:p w14:paraId="15C581A6" w14:textId="77777777" w:rsidR="00555257" w:rsidRPr="00827866" w:rsidRDefault="00555257" w:rsidP="00884E7B">
      <w:pPr>
        <w:spacing w:afterAutospacing="0"/>
        <w:ind w:left="720"/>
        <w:rPr>
          <w:rFonts w:ascii="Arial" w:hAnsi="Arial"/>
          <w:sz w:val="22"/>
        </w:rPr>
      </w:pPr>
      <w:r>
        <w:rPr>
          <w:rFonts w:ascii="Arial" w:hAnsi="Arial"/>
          <w:sz w:val="22"/>
        </w:rPr>
        <w:t>Students with enrollment restrictions due to a reading remediation requirement may enroll in a college-level social science or humanities course if concurrently enrolled in UNIV 0153</w:t>
      </w:r>
      <w:r w:rsidRPr="009826E9">
        <w:rPr>
          <w:rFonts w:ascii="Arial" w:hAnsi="Arial"/>
          <w:sz w:val="22"/>
          <w:vertAlign w:val="superscript"/>
        </w:rPr>
        <w:t>6</w:t>
      </w:r>
      <w:r>
        <w:rPr>
          <w:rFonts w:ascii="Arial" w:hAnsi="Arial"/>
          <w:sz w:val="22"/>
        </w:rPr>
        <w:t>.</w:t>
      </w:r>
    </w:p>
    <w:p w14:paraId="550B78B9" w14:textId="77777777" w:rsidR="00555257" w:rsidRPr="004C79AD" w:rsidRDefault="00555257" w:rsidP="00884E7B">
      <w:pPr>
        <w:spacing w:afterAutospacing="0"/>
        <w:rPr>
          <w:rFonts w:ascii="Arial" w:hAnsi="Arial"/>
          <w:b/>
          <w:u w:val="single"/>
        </w:rPr>
      </w:pPr>
    </w:p>
    <w:p w14:paraId="34232C9F" w14:textId="77777777" w:rsidR="00555257" w:rsidRDefault="00555257" w:rsidP="00884E7B">
      <w:pPr>
        <w:numPr>
          <w:ilvl w:val="0"/>
          <w:numId w:val="5"/>
        </w:numPr>
        <w:spacing w:afterAutospacing="0"/>
        <w:rPr>
          <w:rFonts w:ascii="Arial" w:hAnsi="Arial"/>
          <w:sz w:val="22"/>
        </w:rPr>
      </w:pPr>
      <w:bookmarkStart w:id="8" w:name="Science"/>
      <w:r>
        <w:rPr>
          <w:rFonts w:ascii="Arial" w:hAnsi="Arial"/>
          <w:b/>
          <w:sz w:val="22"/>
          <w:u w:val="single"/>
        </w:rPr>
        <w:t>Science</w:t>
      </w:r>
      <w:bookmarkEnd w:id="8"/>
      <w:r w:rsidRPr="00880A70">
        <w:rPr>
          <w:rFonts w:ascii="Arial" w:hAnsi="Arial"/>
          <w:b/>
          <w:sz w:val="22"/>
        </w:rPr>
        <w:t>:</w:t>
      </w:r>
      <w:r>
        <w:rPr>
          <w:rFonts w:ascii="Arial" w:hAnsi="Arial"/>
          <w:sz w:val="22"/>
        </w:rPr>
        <w:t xml:space="preserve"> Completion of a remedial/developmental science reading course (UNIV 0153</w:t>
      </w:r>
      <w:r w:rsidRPr="009826E9">
        <w:rPr>
          <w:rFonts w:ascii="Arial" w:hAnsi="Arial"/>
          <w:sz w:val="22"/>
          <w:vertAlign w:val="superscript"/>
        </w:rPr>
        <w:t>6</w:t>
      </w:r>
      <w:r>
        <w:rPr>
          <w:rFonts w:ascii="Arial" w:hAnsi="Arial"/>
          <w:sz w:val="22"/>
        </w:rPr>
        <w:t xml:space="preserve"> at OSU or equivalent) is required when:</w:t>
      </w:r>
    </w:p>
    <w:p w14:paraId="44739A51" w14:textId="77777777" w:rsidR="00555257" w:rsidRPr="00E01994" w:rsidRDefault="00555257" w:rsidP="00884E7B">
      <w:pPr>
        <w:numPr>
          <w:ilvl w:val="0"/>
          <w:numId w:val="11"/>
        </w:numPr>
        <w:spacing w:afterAutospacing="0"/>
        <w:rPr>
          <w:rFonts w:ascii="Arial" w:hAnsi="Arial" w:cs="Arial"/>
          <w:sz w:val="22"/>
          <w:szCs w:val="22"/>
        </w:rPr>
      </w:pPr>
      <w:r w:rsidRPr="00E01994">
        <w:rPr>
          <w:rFonts w:ascii="Arial" w:hAnsi="Arial" w:cs="Arial"/>
          <w:sz w:val="22"/>
          <w:szCs w:val="22"/>
        </w:rPr>
        <w:t xml:space="preserve">The student’s ACT </w:t>
      </w:r>
      <w:r>
        <w:rPr>
          <w:rFonts w:ascii="Arial" w:hAnsi="Arial" w:cs="Arial"/>
          <w:sz w:val="22"/>
          <w:szCs w:val="22"/>
        </w:rPr>
        <w:t>S</w:t>
      </w:r>
      <w:r w:rsidRPr="00E01994">
        <w:rPr>
          <w:rFonts w:ascii="Arial" w:hAnsi="Arial" w:cs="Arial"/>
          <w:sz w:val="22"/>
          <w:szCs w:val="22"/>
        </w:rPr>
        <w:t xml:space="preserve">cience </w:t>
      </w:r>
      <w:proofErr w:type="spellStart"/>
      <w:r w:rsidRPr="00E01994">
        <w:rPr>
          <w:rFonts w:ascii="Arial" w:hAnsi="Arial" w:cs="Arial"/>
          <w:sz w:val="22"/>
          <w:szCs w:val="22"/>
        </w:rPr>
        <w:t>subscore</w:t>
      </w:r>
      <w:proofErr w:type="spellEnd"/>
      <w:r w:rsidRPr="00E01994">
        <w:rPr>
          <w:rFonts w:ascii="Arial" w:hAnsi="Arial" w:cs="Arial"/>
          <w:sz w:val="22"/>
          <w:szCs w:val="22"/>
        </w:rPr>
        <w:t xml:space="preserve"> is below 19 AND the student’s </w:t>
      </w:r>
      <w:r>
        <w:rPr>
          <w:rFonts w:ascii="Arial" w:hAnsi="Arial" w:cs="Arial"/>
          <w:sz w:val="22"/>
          <w:szCs w:val="22"/>
        </w:rPr>
        <w:t>S</w:t>
      </w:r>
      <w:r w:rsidRPr="00E01994">
        <w:rPr>
          <w:rFonts w:ascii="Arial" w:hAnsi="Arial" w:cs="Arial"/>
          <w:sz w:val="22"/>
          <w:szCs w:val="22"/>
        </w:rPr>
        <w:t>cience PGI is below 2.0, OR</w:t>
      </w:r>
    </w:p>
    <w:p w14:paraId="21F3E500" w14:textId="77777777" w:rsidR="00555257" w:rsidRDefault="00555257" w:rsidP="00884E7B">
      <w:pPr>
        <w:numPr>
          <w:ilvl w:val="0"/>
          <w:numId w:val="11"/>
        </w:numPr>
        <w:spacing w:afterAutospacing="0"/>
      </w:pPr>
      <w:r w:rsidRPr="00E01994">
        <w:rPr>
          <w:rFonts w:ascii="Arial" w:hAnsi="Arial" w:cs="Arial"/>
          <w:sz w:val="22"/>
          <w:szCs w:val="22"/>
        </w:rPr>
        <w:t>Curricular deficiencies in science are indicated.</w:t>
      </w:r>
      <w:r>
        <w:t xml:space="preserve"> </w:t>
      </w:r>
    </w:p>
    <w:p w14:paraId="24A50718" w14:textId="77777777" w:rsidR="00555257" w:rsidRDefault="00555257" w:rsidP="00884E7B">
      <w:pPr>
        <w:spacing w:afterAutospacing="0"/>
        <w:ind w:firstLine="720"/>
        <w:rPr>
          <w:rFonts w:ascii="Arial" w:hAnsi="Arial"/>
          <w:sz w:val="22"/>
        </w:rPr>
      </w:pPr>
      <w:r>
        <w:rPr>
          <w:rFonts w:ascii="Arial" w:hAnsi="Arial"/>
          <w:sz w:val="22"/>
        </w:rPr>
        <w:t>Alternatively, students may meet the science remediation requirement by:</w:t>
      </w:r>
    </w:p>
    <w:p w14:paraId="6A0DF23E" w14:textId="77777777" w:rsidR="00555257" w:rsidRPr="00E01994" w:rsidRDefault="00555257" w:rsidP="00884E7B">
      <w:pPr>
        <w:numPr>
          <w:ilvl w:val="0"/>
          <w:numId w:val="12"/>
        </w:numPr>
        <w:spacing w:afterAutospacing="0"/>
        <w:rPr>
          <w:rFonts w:ascii="Arial" w:hAnsi="Arial" w:cs="Arial"/>
          <w:sz w:val="22"/>
          <w:szCs w:val="22"/>
        </w:rPr>
      </w:pPr>
      <w:r>
        <w:rPr>
          <w:rFonts w:ascii="Arial" w:hAnsi="Arial" w:cs="Arial"/>
          <w:sz w:val="22"/>
          <w:szCs w:val="22"/>
        </w:rPr>
        <w:t>Scoring 19 or greater on the S</w:t>
      </w:r>
      <w:r w:rsidRPr="00E01994">
        <w:rPr>
          <w:rFonts w:ascii="Arial" w:hAnsi="Arial" w:cs="Arial"/>
          <w:sz w:val="22"/>
          <w:szCs w:val="22"/>
        </w:rPr>
        <w:t xml:space="preserve">cience section of the </w:t>
      </w:r>
      <w:r>
        <w:rPr>
          <w:rFonts w:ascii="Arial" w:hAnsi="Arial" w:cs="Arial"/>
          <w:sz w:val="22"/>
          <w:szCs w:val="22"/>
        </w:rPr>
        <w:t xml:space="preserve">National ACT Exam or the </w:t>
      </w:r>
      <w:r w:rsidRPr="00E01994">
        <w:rPr>
          <w:rFonts w:ascii="Arial" w:hAnsi="Arial" w:cs="Arial"/>
          <w:sz w:val="22"/>
          <w:szCs w:val="22"/>
        </w:rPr>
        <w:t>ACT Residual</w:t>
      </w:r>
      <w:r>
        <w:rPr>
          <w:rFonts w:ascii="Arial" w:hAnsi="Arial" w:cs="Arial"/>
          <w:sz w:val="22"/>
          <w:szCs w:val="22"/>
        </w:rPr>
        <w:t xml:space="preserve"> Exam,</w:t>
      </w:r>
    </w:p>
    <w:p w14:paraId="34131C26" w14:textId="77777777" w:rsidR="00555257" w:rsidRPr="00E01994" w:rsidRDefault="00555257" w:rsidP="00884E7B">
      <w:pPr>
        <w:numPr>
          <w:ilvl w:val="0"/>
          <w:numId w:val="12"/>
        </w:numPr>
        <w:spacing w:afterAutospacing="0"/>
        <w:rPr>
          <w:rFonts w:ascii="Arial" w:hAnsi="Arial" w:cs="Arial"/>
          <w:sz w:val="22"/>
          <w:szCs w:val="22"/>
        </w:rPr>
      </w:pPr>
      <w:r w:rsidRPr="00E01994">
        <w:rPr>
          <w:rFonts w:ascii="Arial" w:hAnsi="Arial" w:cs="Arial"/>
          <w:sz w:val="22"/>
          <w:szCs w:val="22"/>
        </w:rPr>
        <w:t>Scoring 2.0 or higher on the science PGI</w:t>
      </w:r>
      <w:r>
        <w:rPr>
          <w:rFonts w:ascii="Arial" w:hAnsi="Arial" w:cs="Arial"/>
          <w:sz w:val="22"/>
          <w:szCs w:val="22"/>
          <w:vertAlign w:val="superscript"/>
        </w:rPr>
        <w:t>2</w:t>
      </w:r>
      <w:r w:rsidRPr="00E01994">
        <w:rPr>
          <w:rFonts w:ascii="Arial" w:hAnsi="Arial" w:cs="Arial"/>
          <w:sz w:val="22"/>
          <w:szCs w:val="22"/>
        </w:rPr>
        <w:t xml:space="preserve">, </w:t>
      </w:r>
      <w:r>
        <w:rPr>
          <w:rFonts w:ascii="Arial" w:hAnsi="Arial" w:cs="Arial"/>
          <w:sz w:val="22"/>
          <w:szCs w:val="22"/>
        </w:rPr>
        <w:t>OR</w:t>
      </w:r>
    </w:p>
    <w:p w14:paraId="5C2BBFA9" w14:textId="77777777" w:rsidR="00555257" w:rsidRPr="00E01994" w:rsidRDefault="00555257" w:rsidP="00884E7B">
      <w:pPr>
        <w:numPr>
          <w:ilvl w:val="0"/>
          <w:numId w:val="12"/>
        </w:numPr>
        <w:spacing w:afterAutospacing="0"/>
      </w:pPr>
      <w:r w:rsidRPr="00E01994">
        <w:rPr>
          <w:rFonts w:ascii="Arial" w:hAnsi="Arial" w:cs="Arial"/>
          <w:sz w:val="22"/>
          <w:szCs w:val="22"/>
        </w:rPr>
        <w:t>Successfully completing UNIV 01</w:t>
      </w:r>
      <w:r>
        <w:rPr>
          <w:rFonts w:ascii="Arial" w:hAnsi="Arial" w:cs="Arial"/>
          <w:sz w:val="22"/>
          <w:szCs w:val="22"/>
        </w:rPr>
        <w:t>5</w:t>
      </w:r>
      <w:r w:rsidRPr="00E01994">
        <w:rPr>
          <w:rFonts w:ascii="Arial" w:hAnsi="Arial" w:cs="Arial"/>
          <w:sz w:val="22"/>
          <w:szCs w:val="22"/>
        </w:rPr>
        <w:t>3</w:t>
      </w:r>
      <w:r w:rsidRPr="009826E9">
        <w:rPr>
          <w:rFonts w:ascii="Arial" w:hAnsi="Arial" w:cs="Arial"/>
          <w:sz w:val="22"/>
          <w:szCs w:val="22"/>
          <w:vertAlign w:val="superscript"/>
        </w:rPr>
        <w:t>6</w:t>
      </w:r>
      <w:r w:rsidRPr="00E01994">
        <w:rPr>
          <w:rFonts w:ascii="Arial" w:hAnsi="Arial" w:cs="Arial"/>
          <w:sz w:val="22"/>
          <w:szCs w:val="22"/>
        </w:rPr>
        <w:t xml:space="preserve"> or equivalent. </w:t>
      </w:r>
    </w:p>
    <w:p w14:paraId="156498C7" w14:textId="77777777" w:rsidR="00555257" w:rsidRDefault="00555257" w:rsidP="00884E7B">
      <w:pPr>
        <w:spacing w:afterAutospacing="0"/>
        <w:ind w:left="720"/>
        <w:rPr>
          <w:rFonts w:ascii="Arial" w:hAnsi="Arial"/>
          <w:sz w:val="22"/>
        </w:rPr>
      </w:pPr>
      <w:r>
        <w:rPr>
          <w:rFonts w:ascii="Arial" w:hAnsi="Arial"/>
          <w:sz w:val="22"/>
        </w:rPr>
        <w:t>Students with enrollment restrictions due to a science remediation requirement may enroll in certain college-level science courses if they are concurrently enrolled in UNIV 0153</w:t>
      </w:r>
      <w:r w:rsidRPr="009826E9">
        <w:rPr>
          <w:rFonts w:ascii="Arial" w:hAnsi="Arial"/>
          <w:sz w:val="22"/>
          <w:vertAlign w:val="superscript"/>
        </w:rPr>
        <w:t>6</w:t>
      </w:r>
      <w:r>
        <w:rPr>
          <w:rFonts w:ascii="Arial" w:hAnsi="Arial"/>
          <w:sz w:val="22"/>
        </w:rPr>
        <w:t>.</w:t>
      </w:r>
    </w:p>
    <w:p w14:paraId="4F45D0BA" w14:textId="77777777" w:rsidR="00555257" w:rsidRDefault="00555257" w:rsidP="00884E7B">
      <w:pPr>
        <w:spacing w:afterAutospacing="0"/>
        <w:ind w:left="720"/>
        <w:rPr>
          <w:rFonts w:ascii="Arial" w:hAnsi="Arial"/>
          <w:sz w:val="22"/>
        </w:rPr>
      </w:pPr>
      <w:r>
        <w:rPr>
          <w:rFonts w:ascii="Arial" w:hAnsi="Arial"/>
          <w:sz w:val="22"/>
        </w:rPr>
        <w:t>The OSU Math Placement Exam is required for placement into the following science courses unless a student has previously earned credit in a prerequisite mathematics course (passing with a minimum grade of ‘C’):</w:t>
      </w:r>
    </w:p>
    <w:tbl>
      <w:tblPr>
        <w:tblW w:w="9557" w:type="dxa"/>
        <w:tblInd w:w="3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275"/>
        <w:gridCol w:w="2274"/>
        <w:gridCol w:w="545"/>
        <w:gridCol w:w="3463"/>
      </w:tblGrid>
      <w:tr w:rsidR="00555257" w:rsidRPr="003F6404" w14:paraId="38F3F174" w14:textId="77777777" w:rsidTr="00962B07">
        <w:trPr>
          <w:trHeight w:val="556"/>
        </w:trPr>
        <w:tc>
          <w:tcPr>
            <w:tcW w:w="3275" w:type="dxa"/>
            <w:shd w:val="clear" w:color="auto" w:fill="FB5C03"/>
            <w:vAlign w:val="center"/>
          </w:tcPr>
          <w:p w14:paraId="44653F85" w14:textId="77777777" w:rsidR="00555257" w:rsidRPr="003F6404" w:rsidRDefault="00555257" w:rsidP="00884E7B">
            <w:pPr>
              <w:pStyle w:val="Default"/>
              <w:jc w:val="center"/>
              <w:rPr>
                <w:rFonts w:ascii="Arial" w:hAnsi="Arial" w:cs="Arial"/>
                <w:sz w:val="20"/>
                <w:szCs w:val="20"/>
              </w:rPr>
            </w:pPr>
            <w:r w:rsidRPr="003F6404">
              <w:rPr>
                <w:rFonts w:ascii="Arial" w:hAnsi="Arial" w:cs="Arial"/>
                <w:b/>
                <w:bCs/>
                <w:sz w:val="20"/>
                <w:szCs w:val="20"/>
              </w:rPr>
              <w:t xml:space="preserve">To </w:t>
            </w:r>
            <w:r>
              <w:rPr>
                <w:rFonts w:ascii="Arial" w:hAnsi="Arial" w:cs="Arial"/>
                <w:b/>
                <w:bCs/>
                <w:sz w:val="20"/>
                <w:szCs w:val="20"/>
              </w:rPr>
              <w:t>place</w:t>
            </w:r>
            <w:r w:rsidRPr="003F6404">
              <w:rPr>
                <w:rFonts w:ascii="Arial" w:hAnsi="Arial" w:cs="Arial"/>
                <w:b/>
                <w:bCs/>
                <w:sz w:val="20"/>
                <w:szCs w:val="20"/>
              </w:rPr>
              <w:t xml:space="preserve"> in</w:t>
            </w:r>
            <w:r>
              <w:rPr>
                <w:rFonts w:ascii="Arial" w:hAnsi="Arial" w:cs="Arial"/>
                <w:b/>
                <w:bCs/>
                <w:sz w:val="20"/>
                <w:szCs w:val="20"/>
              </w:rPr>
              <w:t>to the following science course</w:t>
            </w:r>
            <w:r w:rsidRPr="003F6404">
              <w:rPr>
                <w:rFonts w:ascii="Arial" w:hAnsi="Arial" w:cs="Arial"/>
                <w:b/>
                <w:bCs/>
                <w:sz w:val="20"/>
                <w:szCs w:val="20"/>
              </w:rPr>
              <w:t>:</w:t>
            </w:r>
          </w:p>
        </w:tc>
        <w:tc>
          <w:tcPr>
            <w:tcW w:w="2274" w:type="dxa"/>
            <w:shd w:val="clear" w:color="auto" w:fill="FB5C03"/>
            <w:vAlign w:val="center"/>
          </w:tcPr>
          <w:p w14:paraId="7B42A3E2" w14:textId="77777777" w:rsidR="00555257" w:rsidRPr="003F6404" w:rsidRDefault="00555257" w:rsidP="00884E7B">
            <w:pPr>
              <w:pStyle w:val="Default"/>
              <w:jc w:val="center"/>
              <w:rPr>
                <w:rFonts w:ascii="Arial" w:hAnsi="Arial" w:cs="Arial"/>
                <w:sz w:val="20"/>
                <w:szCs w:val="20"/>
              </w:rPr>
            </w:pPr>
            <w:r w:rsidRPr="003F6404">
              <w:rPr>
                <w:rFonts w:ascii="Arial" w:hAnsi="Arial" w:cs="Arial"/>
                <w:b/>
                <w:bCs/>
                <w:sz w:val="20"/>
                <w:szCs w:val="20"/>
              </w:rPr>
              <w:t xml:space="preserve">Minimum </w:t>
            </w:r>
            <w:r>
              <w:rPr>
                <w:rFonts w:ascii="Arial" w:hAnsi="Arial" w:cs="Arial"/>
                <w:b/>
                <w:bCs/>
                <w:sz w:val="20"/>
                <w:szCs w:val="20"/>
              </w:rPr>
              <w:t xml:space="preserve">OSU MATH </w:t>
            </w:r>
            <w:r w:rsidRPr="003F6404">
              <w:rPr>
                <w:rFonts w:ascii="Arial" w:hAnsi="Arial" w:cs="Arial"/>
                <w:b/>
                <w:bCs/>
                <w:sz w:val="20"/>
                <w:szCs w:val="20"/>
              </w:rPr>
              <w:t>Placement Exam Score</w:t>
            </w:r>
            <w:r>
              <w:rPr>
                <w:rFonts w:ascii="Arial" w:hAnsi="Arial" w:cs="Arial"/>
                <w:b/>
                <w:bCs/>
                <w:sz w:val="20"/>
                <w:szCs w:val="20"/>
              </w:rPr>
              <w:t xml:space="preserve"> Required:</w:t>
            </w:r>
          </w:p>
        </w:tc>
        <w:tc>
          <w:tcPr>
            <w:tcW w:w="545" w:type="dxa"/>
            <w:shd w:val="clear" w:color="auto" w:fill="FB5C03"/>
          </w:tcPr>
          <w:p w14:paraId="46961BBF" w14:textId="77777777" w:rsidR="00555257" w:rsidRPr="003F6404" w:rsidRDefault="00555257" w:rsidP="00884E7B">
            <w:pPr>
              <w:pStyle w:val="Default"/>
              <w:jc w:val="center"/>
              <w:rPr>
                <w:rFonts w:ascii="Arial" w:hAnsi="Arial" w:cs="Arial"/>
                <w:sz w:val="20"/>
                <w:szCs w:val="20"/>
              </w:rPr>
            </w:pPr>
          </w:p>
          <w:p w14:paraId="07B357F7" w14:textId="77777777" w:rsidR="00555257" w:rsidRPr="00227112" w:rsidRDefault="00555257" w:rsidP="00884E7B">
            <w:pPr>
              <w:pStyle w:val="Default"/>
              <w:jc w:val="center"/>
              <w:rPr>
                <w:rFonts w:ascii="Arial" w:hAnsi="Arial" w:cs="Arial"/>
                <w:b/>
                <w:sz w:val="20"/>
                <w:szCs w:val="20"/>
              </w:rPr>
            </w:pPr>
            <w:r w:rsidRPr="00227112">
              <w:rPr>
                <w:rFonts w:ascii="Arial" w:hAnsi="Arial" w:cs="Arial"/>
                <w:b/>
                <w:sz w:val="20"/>
                <w:szCs w:val="20"/>
              </w:rPr>
              <w:t>OR</w:t>
            </w:r>
          </w:p>
        </w:tc>
        <w:tc>
          <w:tcPr>
            <w:tcW w:w="3463" w:type="dxa"/>
            <w:shd w:val="clear" w:color="auto" w:fill="FB5C03"/>
            <w:vAlign w:val="center"/>
          </w:tcPr>
          <w:p w14:paraId="06424F96" w14:textId="77777777" w:rsidR="00555257" w:rsidRPr="003F6404" w:rsidRDefault="00555257" w:rsidP="00884E7B">
            <w:pPr>
              <w:pStyle w:val="Default"/>
              <w:jc w:val="center"/>
              <w:rPr>
                <w:rFonts w:ascii="Arial" w:hAnsi="Arial" w:cs="Arial"/>
                <w:sz w:val="20"/>
                <w:szCs w:val="20"/>
              </w:rPr>
            </w:pPr>
            <w:r>
              <w:rPr>
                <w:rFonts w:ascii="Arial" w:hAnsi="Arial" w:cs="Arial"/>
                <w:b/>
                <w:bCs/>
                <w:sz w:val="20"/>
                <w:szCs w:val="20"/>
              </w:rPr>
              <w:t xml:space="preserve">Student must Earn a </w:t>
            </w:r>
            <w:r w:rsidRPr="003F6404">
              <w:rPr>
                <w:rFonts w:ascii="Arial" w:hAnsi="Arial" w:cs="Arial"/>
                <w:b/>
                <w:bCs/>
                <w:sz w:val="20"/>
                <w:szCs w:val="20"/>
              </w:rPr>
              <w:t>Minimum Grade of ‘C’ in:</w:t>
            </w:r>
          </w:p>
        </w:tc>
      </w:tr>
      <w:tr w:rsidR="00555257" w:rsidRPr="003F6404" w14:paraId="4A841633" w14:textId="77777777" w:rsidTr="00962B07">
        <w:trPr>
          <w:trHeight w:val="212"/>
        </w:trPr>
        <w:tc>
          <w:tcPr>
            <w:tcW w:w="3275" w:type="dxa"/>
            <w:vAlign w:val="center"/>
          </w:tcPr>
          <w:p w14:paraId="0182BF51"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CHEM 12</w:t>
            </w:r>
            <w:r w:rsidRPr="00272DCC">
              <w:rPr>
                <w:rFonts w:ascii="Arial" w:hAnsi="Arial" w:cs="Arial"/>
                <w:b/>
                <w:sz w:val="20"/>
                <w:szCs w:val="20"/>
              </w:rPr>
              <w:t>1</w:t>
            </w:r>
            <w:r>
              <w:rPr>
                <w:rFonts w:ascii="Arial" w:hAnsi="Arial" w:cs="Arial"/>
                <w:b/>
                <w:sz w:val="20"/>
                <w:szCs w:val="20"/>
              </w:rPr>
              <w:t>5</w:t>
            </w:r>
            <w:r>
              <w:rPr>
                <w:rFonts w:ascii="Arial" w:hAnsi="Arial" w:cs="Arial"/>
                <w:sz w:val="20"/>
                <w:szCs w:val="20"/>
              </w:rPr>
              <w:t xml:space="preserve"> Chemical Principles I</w:t>
            </w:r>
          </w:p>
        </w:tc>
        <w:tc>
          <w:tcPr>
            <w:tcW w:w="2274" w:type="dxa"/>
            <w:vAlign w:val="center"/>
          </w:tcPr>
          <w:p w14:paraId="0FF2478B" w14:textId="77777777" w:rsidR="00555257" w:rsidRPr="003F6404" w:rsidRDefault="00555257" w:rsidP="00884E7B">
            <w:pPr>
              <w:pStyle w:val="Default"/>
              <w:jc w:val="center"/>
              <w:rPr>
                <w:rFonts w:ascii="Arial" w:hAnsi="Arial" w:cs="Arial"/>
                <w:sz w:val="20"/>
                <w:szCs w:val="20"/>
              </w:rPr>
            </w:pPr>
            <w:r>
              <w:rPr>
                <w:rFonts w:ascii="Arial" w:hAnsi="Arial" w:cs="Arial"/>
                <w:b/>
                <w:sz w:val="20"/>
                <w:szCs w:val="20"/>
              </w:rPr>
              <w:t>56</w:t>
            </w:r>
          </w:p>
        </w:tc>
        <w:tc>
          <w:tcPr>
            <w:tcW w:w="545" w:type="dxa"/>
            <w:vAlign w:val="center"/>
          </w:tcPr>
          <w:p w14:paraId="5CAF4D0D"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OR</w:t>
            </w:r>
          </w:p>
        </w:tc>
        <w:tc>
          <w:tcPr>
            <w:tcW w:w="3463" w:type="dxa"/>
            <w:vAlign w:val="center"/>
          </w:tcPr>
          <w:p w14:paraId="4C2BE1D9"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MATH 1483 or MATH 1513</w:t>
            </w:r>
          </w:p>
        </w:tc>
      </w:tr>
      <w:tr w:rsidR="00555257" w:rsidRPr="003F6404" w14:paraId="33BDAF04" w14:textId="77777777" w:rsidTr="00962B07">
        <w:trPr>
          <w:trHeight w:val="212"/>
        </w:trPr>
        <w:tc>
          <w:tcPr>
            <w:tcW w:w="3275" w:type="dxa"/>
            <w:vAlign w:val="center"/>
          </w:tcPr>
          <w:p w14:paraId="48549099" w14:textId="77777777" w:rsidR="00555257" w:rsidRPr="00272DCC" w:rsidRDefault="00555257" w:rsidP="00884E7B">
            <w:pPr>
              <w:pStyle w:val="Default"/>
              <w:jc w:val="center"/>
              <w:rPr>
                <w:rFonts w:ascii="Arial" w:hAnsi="Arial" w:cs="Arial"/>
                <w:b/>
                <w:sz w:val="20"/>
                <w:szCs w:val="20"/>
              </w:rPr>
            </w:pPr>
            <w:r w:rsidRPr="00272DCC">
              <w:rPr>
                <w:rFonts w:ascii="Arial" w:hAnsi="Arial" w:cs="Arial"/>
                <w:b/>
                <w:sz w:val="20"/>
                <w:szCs w:val="20"/>
              </w:rPr>
              <w:t>CHEM 1314</w:t>
            </w:r>
            <w:r>
              <w:rPr>
                <w:rFonts w:ascii="Arial" w:hAnsi="Arial" w:cs="Arial"/>
                <w:sz w:val="20"/>
                <w:szCs w:val="20"/>
              </w:rPr>
              <w:t xml:space="preserve"> Chemistry I</w:t>
            </w:r>
          </w:p>
        </w:tc>
        <w:tc>
          <w:tcPr>
            <w:tcW w:w="2274" w:type="dxa"/>
            <w:vAlign w:val="center"/>
          </w:tcPr>
          <w:p w14:paraId="6F3C10E6" w14:textId="77777777" w:rsidR="00555257" w:rsidRDefault="00555257" w:rsidP="00884E7B">
            <w:pPr>
              <w:pStyle w:val="Default"/>
              <w:jc w:val="center"/>
              <w:rPr>
                <w:rFonts w:ascii="Arial" w:hAnsi="Arial" w:cs="Arial"/>
                <w:b/>
                <w:sz w:val="20"/>
                <w:szCs w:val="20"/>
              </w:rPr>
            </w:pPr>
            <w:r>
              <w:rPr>
                <w:rFonts w:ascii="Arial" w:hAnsi="Arial" w:cs="Arial"/>
                <w:b/>
                <w:sz w:val="20"/>
                <w:szCs w:val="20"/>
              </w:rPr>
              <w:t>56</w:t>
            </w:r>
          </w:p>
        </w:tc>
        <w:tc>
          <w:tcPr>
            <w:tcW w:w="545" w:type="dxa"/>
            <w:vAlign w:val="center"/>
          </w:tcPr>
          <w:p w14:paraId="6E614728" w14:textId="77777777" w:rsidR="00555257" w:rsidRDefault="00555257" w:rsidP="00884E7B">
            <w:pPr>
              <w:pStyle w:val="Default"/>
              <w:jc w:val="center"/>
              <w:rPr>
                <w:rFonts w:ascii="Arial" w:hAnsi="Arial" w:cs="Arial"/>
                <w:sz w:val="20"/>
                <w:szCs w:val="20"/>
              </w:rPr>
            </w:pPr>
            <w:r>
              <w:rPr>
                <w:rFonts w:ascii="Arial" w:hAnsi="Arial" w:cs="Arial"/>
                <w:sz w:val="20"/>
                <w:szCs w:val="20"/>
              </w:rPr>
              <w:t>OR</w:t>
            </w:r>
          </w:p>
        </w:tc>
        <w:tc>
          <w:tcPr>
            <w:tcW w:w="3463" w:type="dxa"/>
            <w:vAlign w:val="center"/>
          </w:tcPr>
          <w:p w14:paraId="24F3B043" w14:textId="77777777" w:rsidR="00555257" w:rsidRDefault="00555257" w:rsidP="00884E7B">
            <w:pPr>
              <w:pStyle w:val="Default"/>
              <w:jc w:val="center"/>
              <w:rPr>
                <w:rFonts w:ascii="Arial" w:hAnsi="Arial" w:cs="Arial"/>
                <w:sz w:val="20"/>
                <w:szCs w:val="20"/>
              </w:rPr>
            </w:pPr>
            <w:r>
              <w:rPr>
                <w:rFonts w:ascii="Arial" w:hAnsi="Arial" w:cs="Arial"/>
                <w:sz w:val="20"/>
                <w:szCs w:val="20"/>
              </w:rPr>
              <w:t>MATH 1483 or MATH 1513</w:t>
            </w:r>
          </w:p>
        </w:tc>
      </w:tr>
      <w:tr w:rsidR="00555257" w:rsidRPr="003F6404" w14:paraId="4B0D89FF" w14:textId="77777777" w:rsidTr="00962B07">
        <w:trPr>
          <w:trHeight w:val="212"/>
        </w:trPr>
        <w:tc>
          <w:tcPr>
            <w:tcW w:w="3275" w:type="dxa"/>
            <w:vAlign w:val="center"/>
          </w:tcPr>
          <w:p w14:paraId="0EEFFA88" w14:textId="77777777" w:rsidR="00555257" w:rsidRPr="008A337E" w:rsidRDefault="00555257" w:rsidP="00884E7B">
            <w:pPr>
              <w:pStyle w:val="Default"/>
              <w:jc w:val="center"/>
              <w:rPr>
                <w:rFonts w:ascii="Arial" w:hAnsi="Arial" w:cs="Arial"/>
                <w:sz w:val="20"/>
                <w:szCs w:val="20"/>
              </w:rPr>
            </w:pPr>
            <w:r>
              <w:rPr>
                <w:rFonts w:ascii="Arial" w:hAnsi="Arial" w:cs="Arial"/>
                <w:b/>
                <w:sz w:val="20"/>
                <w:szCs w:val="20"/>
              </w:rPr>
              <w:t xml:space="preserve">CHEM 1414 </w:t>
            </w:r>
            <w:r>
              <w:rPr>
                <w:rFonts w:ascii="Arial" w:hAnsi="Arial" w:cs="Arial"/>
                <w:sz w:val="20"/>
                <w:szCs w:val="20"/>
              </w:rPr>
              <w:t>General Chemistry for Engineers</w:t>
            </w:r>
          </w:p>
        </w:tc>
        <w:tc>
          <w:tcPr>
            <w:tcW w:w="2274" w:type="dxa"/>
            <w:vAlign w:val="center"/>
          </w:tcPr>
          <w:p w14:paraId="276AF139" w14:textId="77777777" w:rsidR="00555257" w:rsidRDefault="00555257" w:rsidP="00884E7B">
            <w:pPr>
              <w:pStyle w:val="Default"/>
              <w:jc w:val="center"/>
              <w:rPr>
                <w:rFonts w:ascii="Arial" w:hAnsi="Arial" w:cs="Arial"/>
                <w:b/>
                <w:sz w:val="20"/>
                <w:szCs w:val="20"/>
              </w:rPr>
            </w:pPr>
            <w:r>
              <w:rPr>
                <w:rFonts w:ascii="Arial" w:hAnsi="Arial" w:cs="Arial"/>
                <w:b/>
                <w:sz w:val="20"/>
                <w:szCs w:val="20"/>
              </w:rPr>
              <w:t>56</w:t>
            </w:r>
          </w:p>
        </w:tc>
        <w:tc>
          <w:tcPr>
            <w:tcW w:w="545" w:type="dxa"/>
            <w:vAlign w:val="center"/>
          </w:tcPr>
          <w:p w14:paraId="4CB4EBED" w14:textId="77777777" w:rsidR="00555257" w:rsidRDefault="00555257" w:rsidP="00884E7B">
            <w:pPr>
              <w:pStyle w:val="Default"/>
              <w:jc w:val="center"/>
              <w:rPr>
                <w:rFonts w:ascii="Arial" w:hAnsi="Arial" w:cs="Arial"/>
                <w:sz w:val="20"/>
                <w:szCs w:val="20"/>
              </w:rPr>
            </w:pPr>
            <w:r>
              <w:rPr>
                <w:rFonts w:ascii="Arial" w:hAnsi="Arial" w:cs="Arial"/>
                <w:sz w:val="20"/>
                <w:szCs w:val="20"/>
              </w:rPr>
              <w:t>OR</w:t>
            </w:r>
          </w:p>
        </w:tc>
        <w:tc>
          <w:tcPr>
            <w:tcW w:w="3463" w:type="dxa"/>
            <w:vAlign w:val="center"/>
          </w:tcPr>
          <w:p w14:paraId="53CBC33B" w14:textId="77777777" w:rsidR="00555257" w:rsidRDefault="00555257" w:rsidP="00884E7B">
            <w:pPr>
              <w:pStyle w:val="Default"/>
              <w:jc w:val="center"/>
              <w:rPr>
                <w:rFonts w:ascii="Arial" w:hAnsi="Arial" w:cs="Arial"/>
                <w:sz w:val="20"/>
                <w:szCs w:val="20"/>
              </w:rPr>
            </w:pPr>
            <w:r>
              <w:rPr>
                <w:rFonts w:ascii="Arial" w:hAnsi="Arial" w:cs="Arial"/>
                <w:sz w:val="20"/>
                <w:szCs w:val="20"/>
              </w:rPr>
              <w:t xml:space="preserve">MATH 1483, MATH 1513, MATH 1613 or a </w:t>
            </w:r>
            <w:proofErr w:type="gramStart"/>
            <w:r>
              <w:rPr>
                <w:rFonts w:ascii="Arial" w:hAnsi="Arial" w:cs="Arial"/>
                <w:sz w:val="20"/>
                <w:szCs w:val="20"/>
              </w:rPr>
              <w:t>higher level</w:t>
            </w:r>
            <w:proofErr w:type="gramEnd"/>
            <w:r>
              <w:rPr>
                <w:rFonts w:ascii="Arial" w:hAnsi="Arial" w:cs="Arial"/>
                <w:sz w:val="20"/>
                <w:szCs w:val="20"/>
              </w:rPr>
              <w:t xml:space="preserve"> MATH course</w:t>
            </w:r>
          </w:p>
        </w:tc>
      </w:tr>
      <w:tr w:rsidR="00555257" w:rsidRPr="003F6404" w14:paraId="2FBA88A9" w14:textId="77777777" w:rsidTr="00962B07">
        <w:trPr>
          <w:trHeight w:val="212"/>
        </w:trPr>
        <w:tc>
          <w:tcPr>
            <w:tcW w:w="3275" w:type="dxa"/>
            <w:shd w:val="clear" w:color="auto" w:fill="auto"/>
            <w:vAlign w:val="center"/>
          </w:tcPr>
          <w:p w14:paraId="6173D420" w14:textId="77777777" w:rsidR="00555257" w:rsidRDefault="00555257" w:rsidP="00884E7B">
            <w:pPr>
              <w:pStyle w:val="Default"/>
              <w:jc w:val="center"/>
              <w:rPr>
                <w:rFonts w:ascii="Arial" w:hAnsi="Arial" w:cs="Arial"/>
                <w:b/>
                <w:sz w:val="20"/>
                <w:szCs w:val="20"/>
              </w:rPr>
            </w:pPr>
            <w:r>
              <w:rPr>
                <w:rFonts w:ascii="Arial" w:hAnsi="Arial" w:cs="Arial"/>
                <w:b/>
                <w:sz w:val="20"/>
                <w:szCs w:val="20"/>
              </w:rPr>
              <w:t>CS 1113</w:t>
            </w:r>
            <w:r>
              <w:rPr>
                <w:rFonts w:ascii="Arial" w:hAnsi="Arial" w:cs="Arial"/>
                <w:sz w:val="20"/>
                <w:szCs w:val="20"/>
              </w:rPr>
              <w:t xml:space="preserve"> Computer Science I</w:t>
            </w:r>
          </w:p>
        </w:tc>
        <w:tc>
          <w:tcPr>
            <w:tcW w:w="2274" w:type="dxa"/>
            <w:shd w:val="clear" w:color="auto" w:fill="auto"/>
            <w:vAlign w:val="center"/>
          </w:tcPr>
          <w:p w14:paraId="339DBD52" w14:textId="77777777" w:rsidR="00555257" w:rsidRDefault="00555257" w:rsidP="00884E7B">
            <w:pPr>
              <w:pStyle w:val="Default"/>
              <w:jc w:val="center"/>
              <w:rPr>
                <w:rFonts w:ascii="Arial" w:hAnsi="Arial" w:cs="Arial"/>
                <w:b/>
                <w:sz w:val="20"/>
                <w:szCs w:val="20"/>
              </w:rPr>
            </w:pPr>
            <w:r>
              <w:rPr>
                <w:rFonts w:ascii="Arial" w:hAnsi="Arial" w:cs="Arial"/>
                <w:b/>
                <w:sz w:val="20"/>
                <w:szCs w:val="20"/>
              </w:rPr>
              <w:t>60</w:t>
            </w:r>
          </w:p>
        </w:tc>
        <w:tc>
          <w:tcPr>
            <w:tcW w:w="545" w:type="dxa"/>
            <w:shd w:val="clear" w:color="auto" w:fill="auto"/>
            <w:vAlign w:val="center"/>
          </w:tcPr>
          <w:p w14:paraId="4574C9A2"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OR</w:t>
            </w:r>
          </w:p>
        </w:tc>
        <w:tc>
          <w:tcPr>
            <w:tcW w:w="3463" w:type="dxa"/>
            <w:shd w:val="clear" w:color="auto" w:fill="auto"/>
            <w:vAlign w:val="center"/>
          </w:tcPr>
          <w:p w14:paraId="2C681356" w14:textId="77777777" w:rsidR="00555257" w:rsidRPr="003F6404" w:rsidRDefault="00555257" w:rsidP="00884E7B">
            <w:pPr>
              <w:pStyle w:val="Default"/>
              <w:jc w:val="center"/>
              <w:rPr>
                <w:rFonts w:ascii="Arial" w:hAnsi="Arial" w:cs="Arial"/>
                <w:sz w:val="20"/>
                <w:szCs w:val="20"/>
              </w:rPr>
            </w:pPr>
            <w:r>
              <w:rPr>
                <w:rFonts w:ascii="Arial" w:hAnsi="Arial" w:cs="Arial"/>
                <w:sz w:val="20"/>
                <w:szCs w:val="20"/>
              </w:rPr>
              <w:t>MATH 1513</w:t>
            </w:r>
          </w:p>
        </w:tc>
      </w:tr>
      <w:tr w:rsidR="00555257" w:rsidRPr="003F6404" w14:paraId="76B7A0B0" w14:textId="77777777" w:rsidTr="00962B07">
        <w:trPr>
          <w:trHeight w:val="212"/>
        </w:trPr>
        <w:tc>
          <w:tcPr>
            <w:tcW w:w="3275" w:type="dxa"/>
            <w:shd w:val="clear" w:color="auto" w:fill="auto"/>
            <w:vAlign w:val="center"/>
          </w:tcPr>
          <w:p w14:paraId="22197AA3" w14:textId="77777777" w:rsidR="00555257" w:rsidRPr="00272DCC" w:rsidRDefault="00555257" w:rsidP="00884E7B">
            <w:pPr>
              <w:pStyle w:val="Default"/>
              <w:jc w:val="center"/>
              <w:rPr>
                <w:rFonts w:ascii="Arial" w:hAnsi="Arial" w:cs="Arial"/>
                <w:b/>
                <w:sz w:val="20"/>
                <w:szCs w:val="20"/>
              </w:rPr>
            </w:pPr>
            <w:r>
              <w:rPr>
                <w:rFonts w:ascii="Arial" w:hAnsi="Arial" w:cs="Arial"/>
                <w:b/>
                <w:sz w:val="20"/>
                <w:szCs w:val="20"/>
              </w:rPr>
              <w:t>GEOL</w:t>
            </w:r>
            <w:r w:rsidRPr="00272DCC">
              <w:rPr>
                <w:rFonts w:ascii="Arial" w:hAnsi="Arial" w:cs="Arial"/>
                <w:b/>
                <w:sz w:val="20"/>
                <w:szCs w:val="20"/>
              </w:rPr>
              <w:t xml:space="preserve"> 1114 </w:t>
            </w:r>
            <w:r>
              <w:rPr>
                <w:rFonts w:ascii="Arial" w:hAnsi="Arial" w:cs="Arial"/>
                <w:sz w:val="20"/>
                <w:szCs w:val="20"/>
              </w:rPr>
              <w:t>Physical Geology</w:t>
            </w:r>
          </w:p>
        </w:tc>
        <w:tc>
          <w:tcPr>
            <w:tcW w:w="2274" w:type="dxa"/>
            <w:shd w:val="clear" w:color="auto" w:fill="auto"/>
            <w:vAlign w:val="center"/>
          </w:tcPr>
          <w:p w14:paraId="46827E61" w14:textId="77777777" w:rsidR="00555257" w:rsidRPr="00781A9F" w:rsidRDefault="00555257" w:rsidP="00884E7B">
            <w:pPr>
              <w:pStyle w:val="Default"/>
              <w:jc w:val="center"/>
              <w:rPr>
                <w:rFonts w:ascii="Arial" w:hAnsi="Arial" w:cs="Arial"/>
                <w:b/>
                <w:sz w:val="20"/>
                <w:szCs w:val="20"/>
              </w:rPr>
            </w:pPr>
            <w:r>
              <w:rPr>
                <w:rFonts w:ascii="Arial" w:hAnsi="Arial" w:cs="Arial"/>
                <w:b/>
                <w:sz w:val="20"/>
                <w:szCs w:val="20"/>
              </w:rPr>
              <w:t>56</w:t>
            </w:r>
          </w:p>
        </w:tc>
        <w:tc>
          <w:tcPr>
            <w:tcW w:w="545" w:type="dxa"/>
            <w:shd w:val="clear" w:color="auto" w:fill="auto"/>
            <w:vAlign w:val="center"/>
          </w:tcPr>
          <w:p w14:paraId="17372DCD"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3463" w:type="dxa"/>
            <w:shd w:val="clear" w:color="auto" w:fill="auto"/>
            <w:vAlign w:val="center"/>
          </w:tcPr>
          <w:p w14:paraId="3AE4CDCA"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 xml:space="preserve">MATH </w:t>
            </w:r>
            <w:r>
              <w:rPr>
                <w:rFonts w:ascii="Arial" w:hAnsi="Arial" w:cs="Arial"/>
                <w:sz w:val="20"/>
                <w:szCs w:val="20"/>
              </w:rPr>
              <w:t>1513</w:t>
            </w:r>
          </w:p>
        </w:tc>
      </w:tr>
      <w:tr w:rsidR="00555257" w:rsidRPr="003F6404" w14:paraId="6F94E02A" w14:textId="77777777" w:rsidTr="00962B07">
        <w:trPr>
          <w:trHeight w:val="212"/>
        </w:trPr>
        <w:tc>
          <w:tcPr>
            <w:tcW w:w="3275" w:type="dxa"/>
            <w:vAlign w:val="center"/>
          </w:tcPr>
          <w:p w14:paraId="7D9C65C3" w14:textId="77777777" w:rsidR="00555257" w:rsidRDefault="00555257" w:rsidP="00884E7B">
            <w:pPr>
              <w:pStyle w:val="Default"/>
              <w:jc w:val="center"/>
              <w:rPr>
                <w:rFonts w:ascii="Arial" w:hAnsi="Arial" w:cs="Arial"/>
                <w:sz w:val="20"/>
                <w:szCs w:val="20"/>
              </w:rPr>
            </w:pPr>
            <w:r>
              <w:rPr>
                <w:rFonts w:ascii="Arial" w:hAnsi="Arial" w:cs="Arial"/>
                <w:b/>
                <w:sz w:val="20"/>
                <w:szCs w:val="20"/>
              </w:rPr>
              <w:t>PHYS 1114</w:t>
            </w:r>
            <w:r>
              <w:rPr>
                <w:rFonts w:ascii="Arial" w:hAnsi="Arial" w:cs="Arial"/>
                <w:sz w:val="20"/>
                <w:szCs w:val="20"/>
              </w:rPr>
              <w:t xml:space="preserve"> College Physics I</w:t>
            </w:r>
          </w:p>
        </w:tc>
        <w:tc>
          <w:tcPr>
            <w:tcW w:w="2274" w:type="dxa"/>
            <w:vAlign w:val="center"/>
          </w:tcPr>
          <w:p w14:paraId="73F8E458" w14:textId="77777777" w:rsidR="00555257" w:rsidRPr="00781A9F" w:rsidRDefault="00555257" w:rsidP="00884E7B">
            <w:pPr>
              <w:pStyle w:val="Default"/>
              <w:jc w:val="center"/>
              <w:rPr>
                <w:rFonts w:ascii="Arial" w:hAnsi="Arial" w:cs="Arial"/>
                <w:b/>
                <w:sz w:val="20"/>
                <w:szCs w:val="20"/>
              </w:rPr>
            </w:pPr>
            <w:r>
              <w:rPr>
                <w:rFonts w:ascii="Arial" w:hAnsi="Arial" w:cs="Arial"/>
                <w:b/>
                <w:sz w:val="20"/>
                <w:szCs w:val="20"/>
              </w:rPr>
              <w:t>56</w:t>
            </w:r>
          </w:p>
        </w:tc>
        <w:tc>
          <w:tcPr>
            <w:tcW w:w="545" w:type="dxa"/>
            <w:vAlign w:val="center"/>
          </w:tcPr>
          <w:p w14:paraId="2E5D0393"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OR</w:t>
            </w:r>
          </w:p>
        </w:tc>
        <w:tc>
          <w:tcPr>
            <w:tcW w:w="3463" w:type="dxa"/>
            <w:vAlign w:val="center"/>
          </w:tcPr>
          <w:p w14:paraId="415EDEC4" w14:textId="77777777" w:rsidR="00555257" w:rsidRPr="003F6404" w:rsidRDefault="00555257" w:rsidP="00884E7B">
            <w:pPr>
              <w:pStyle w:val="Default"/>
              <w:jc w:val="center"/>
              <w:rPr>
                <w:rFonts w:ascii="Arial" w:hAnsi="Arial" w:cs="Arial"/>
                <w:sz w:val="20"/>
                <w:szCs w:val="20"/>
              </w:rPr>
            </w:pPr>
            <w:r w:rsidRPr="003F6404">
              <w:rPr>
                <w:rFonts w:ascii="Arial" w:hAnsi="Arial" w:cs="Arial"/>
                <w:sz w:val="20"/>
                <w:szCs w:val="20"/>
              </w:rPr>
              <w:t xml:space="preserve">MATH </w:t>
            </w:r>
            <w:r>
              <w:rPr>
                <w:rFonts w:ascii="Arial" w:hAnsi="Arial" w:cs="Arial"/>
                <w:sz w:val="20"/>
                <w:szCs w:val="20"/>
              </w:rPr>
              <w:t>1513</w:t>
            </w:r>
          </w:p>
        </w:tc>
      </w:tr>
    </w:tbl>
    <w:p w14:paraId="3D6898BB" w14:textId="77777777" w:rsidR="00555257" w:rsidRPr="008A337E" w:rsidRDefault="00555257" w:rsidP="00884E7B">
      <w:pPr>
        <w:tabs>
          <w:tab w:val="left" w:pos="0"/>
        </w:tabs>
        <w:spacing w:afterAutospacing="0"/>
        <w:ind w:left="720"/>
        <w:rPr>
          <w:rFonts w:ascii="Arial" w:hAnsi="Arial"/>
          <w:sz w:val="16"/>
          <w:szCs w:val="16"/>
        </w:rPr>
      </w:pPr>
      <w:bookmarkStart w:id="9" w:name="Historyandother"/>
    </w:p>
    <w:p w14:paraId="70B7FFF1" w14:textId="77777777" w:rsidR="00555257" w:rsidRPr="00C3012C" w:rsidRDefault="00555257" w:rsidP="00884E7B">
      <w:pPr>
        <w:numPr>
          <w:ilvl w:val="0"/>
          <w:numId w:val="5"/>
        </w:numPr>
        <w:tabs>
          <w:tab w:val="left" w:pos="0"/>
        </w:tabs>
        <w:spacing w:afterAutospacing="0"/>
        <w:rPr>
          <w:rFonts w:ascii="Arial" w:hAnsi="Arial"/>
          <w:sz w:val="22"/>
        </w:rPr>
      </w:pPr>
      <w:r>
        <w:rPr>
          <w:rFonts w:ascii="Arial" w:hAnsi="Arial"/>
          <w:b/>
          <w:sz w:val="22"/>
          <w:u w:val="single"/>
        </w:rPr>
        <w:t>Social Studies (Citizenship), American History, and Other</w:t>
      </w:r>
      <w:bookmarkEnd w:id="9"/>
      <w:r w:rsidRPr="00880A70">
        <w:rPr>
          <w:rFonts w:ascii="Arial" w:hAnsi="Arial"/>
          <w:b/>
          <w:sz w:val="22"/>
        </w:rPr>
        <w:t>:</w:t>
      </w:r>
      <w:r>
        <w:rPr>
          <w:rFonts w:ascii="Arial" w:hAnsi="Arial"/>
          <w:sz w:val="22"/>
        </w:rPr>
        <w:t xml:space="preserve"> Enrollment restrictions in these subject areas are related to curricular deficiencies only (ACT </w:t>
      </w:r>
      <w:proofErr w:type="spellStart"/>
      <w:r>
        <w:rPr>
          <w:rFonts w:ascii="Arial" w:hAnsi="Arial"/>
          <w:sz w:val="22"/>
        </w:rPr>
        <w:t>subscores</w:t>
      </w:r>
      <w:proofErr w:type="spellEnd"/>
      <w:r>
        <w:rPr>
          <w:rFonts w:ascii="Arial" w:hAnsi="Arial"/>
          <w:sz w:val="22"/>
        </w:rPr>
        <w:t xml:space="preserve"> are not used). If a curricular deficiency is detected in any of these areas, the ELPA Report will state that one or more additional courses in that area are required. Advisors should check the student’s transcript(s) for more current high school or transfer data.</w:t>
      </w:r>
    </w:p>
    <w:p w14:paraId="5DE2C1BA" w14:textId="77777777" w:rsidR="00555257" w:rsidRDefault="00555257" w:rsidP="00884E7B">
      <w:pPr>
        <w:spacing w:afterAutospacing="0"/>
        <w:rPr>
          <w:rFonts w:ascii="Arial" w:hAnsi="Arial"/>
          <w:b/>
          <w:sz w:val="22"/>
          <w:szCs w:val="22"/>
          <w:u w:val="single"/>
        </w:rPr>
      </w:pPr>
    </w:p>
    <w:p w14:paraId="5F2EDC1A" w14:textId="77777777" w:rsidR="00555257" w:rsidRPr="00E01994" w:rsidRDefault="00555257" w:rsidP="00884E7B">
      <w:pPr>
        <w:spacing w:afterAutospacing="0"/>
        <w:rPr>
          <w:rFonts w:ascii="Arial" w:hAnsi="Arial"/>
          <w:sz w:val="22"/>
          <w:szCs w:val="22"/>
          <w:u w:val="single"/>
        </w:rPr>
      </w:pPr>
      <w:r>
        <w:rPr>
          <w:rFonts w:ascii="Arial" w:hAnsi="Arial"/>
          <w:b/>
          <w:sz w:val="22"/>
          <w:szCs w:val="22"/>
          <w:u w:val="single"/>
        </w:rPr>
        <w:t>F</w:t>
      </w:r>
      <w:r w:rsidRPr="00E01994">
        <w:rPr>
          <w:rFonts w:ascii="Arial" w:hAnsi="Arial"/>
          <w:b/>
          <w:sz w:val="22"/>
          <w:szCs w:val="22"/>
          <w:u w:val="single"/>
        </w:rPr>
        <w:t>. Additional Information about Secondary Testing</w:t>
      </w:r>
    </w:p>
    <w:p w14:paraId="23BEC1FD" w14:textId="77777777" w:rsidR="00555257" w:rsidRPr="008A337E" w:rsidRDefault="00555257" w:rsidP="00884E7B">
      <w:pPr>
        <w:spacing w:afterAutospacing="0"/>
        <w:rPr>
          <w:rFonts w:ascii="Arial" w:hAnsi="Arial"/>
          <w:sz w:val="16"/>
          <w:szCs w:val="16"/>
        </w:rPr>
      </w:pPr>
    </w:p>
    <w:p w14:paraId="6824DA01" w14:textId="77777777" w:rsidR="00555257" w:rsidRDefault="00555257" w:rsidP="00884E7B">
      <w:pPr>
        <w:spacing w:afterAutospacing="0"/>
        <w:rPr>
          <w:rFonts w:ascii="Arial" w:hAnsi="Arial"/>
          <w:sz w:val="22"/>
        </w:rPr>
      </w:pPr>
      <w:r>
        <w:rPr>
          <w:rFonts w:ascii="Arial" w:hAnsi="Arial"/>
          <w:sz w:val="22"/>
        </w:rPr>
        <w:t xml:space="preserve">A student who is required or recommended to complete remediation based on the ELPA Report may meet the remediation requirement by passing a secondary assessment in the appropriate subject area. Current secondary testing options include the National ACT Exam (for English, Mathematics, Reading, and Science), the ACT Residual Exam (for English, Mathematics, Reading, and Science), the OSU Math Placement Exam (mathematics only), the OSU English Placement Exam (English only), and the OSU Reading Placement Exam (reading only). For information on fees, test restrictions, and requirements, contact the OSU Testing Center at 744-5958 or visit </w:t>
      </w:r>
      <w:hyperlink r:id="rId11" w:history="1">
        <w:r w:rsidRPr="007318A8">
          <w:rPr>
            <w:rStyle w:val="Hyperlink"/>
          </w:rPr>
          <w:t>https://testing.okstate.edu/</w:t>
        </w:r>
      </w:hyperlink>
      <w:r>
        <w:rPr>
          <w:rFonts w:ascii="Arial" w:hAnsi="Arial"/>
          <w:sz w:val="22"/>
        </w:rPr>
        <w:t xml:space="preserve">  </w:t>
      </w:r>
    </w:p>
    <w:p w14:paraId="68CC430F" w14:textId="77777777" w:rsidR="00555257" w:rsidRPr="008A337E" w:rsidRDefault="00555257" w:rsidP="00884E7B">
      <w:pPr>
        <w:spacing w:afterAutospacing="0"/>
        <w:rPr>
          <w:rFonts w:ascii="Arial" w:hAnsi="Arial"/>
          <w:sz w:val="16"/>
          <w:szCs w:val="16"/>
        </w:rPr>
      </w:pPr>
    </w:p>
    <w:p w14:paraId="7F358976" w14:textId="77777777" w:rsidR="00555257" w:rsidRPr="00836769" w:rsidRDefault="00555257" w:rsidP="00884E7B">
      <w:pPr>
        <w:pStyle w:val="Title"/>
        <w:numPr>
          <w:ilvl w:val="0"/>
          <w:numId w:val="13"/>
        </w:numPr>
        <w:jc w:val="left"/>
        <w:rPr>
          <w:rFonts w:ascii="Arial" w:hAnsi="Arial"/>
          <w:b w:val="0"/>
          <w:sz w:val="22"/>
        </w:rPr>
      </w:pPr>
      <w:r>
        <w:rPr>
          <w:rFonts w:ascii="Arial" w:hAnsi="Arial" w:cs="Arial"/>
          <w:sz w:val="22"/>
          <w:szCs w:val="22"/>
          <w:u w:val="single"/>
        </w:rPr>
        <w:t>OSU English Placement Exam (ACCUPLACER Next-Generation Writing) and OSU Reading Placement Exam (ACCUPLACER Next-Generation Reading)</w:t>
      </w:r>
      <w:r>
        <w:rPr>
          <w:rFonts w:ascii="Arial" w:hAnsi="Arial"/>
          <w:sz w:val="22"/>
        </w:rPr>
        <w:t xml:space="preserve">. </w:t>
      </w:r>
      <w:r>
        <w:rPr>
          <w:rFonts w:ascii="Arial" w:hAnsi="Arial"/>
          <w:b w:val="0"/>
          <w:sz w:val="22"/>
        </w:rPr>
        <w:t>OSU uses two of the College Board’s</w:t>
      </w:r>
      <w:r w:rsidRPr="00836769">
        <w:rPr>
          <w:rFonts w:ascii="Arial" w:hAnsi="Arial"/>
          <w:b w:val="0"/>
          <w:sz w:val="22"/>
        </w:rPr>
        <w:t xml:space="preserve"> </w:t>
      </w:r>
      <w:r>
        <w:rPr>
          <w:rFonts w:ascii="Arial" w:hAnsi="Arial"/>
          <w:b w:val="0"/>
          <w:sz w:val="22"/>
        </w:rPr>
        <w:t>ACCUPLACER</w:t>
      </w:r>
      <w:r w:rsidRPr="00836769">
        <w:rPr>
          <w:rFonts w:ascii="Arial" w:hAnsi="Arial"/>
          <w:b w:val="0"/>
          <w:sz w:val="22"/>
        </w:rPr>
        <w:t xml:space="preserve"> </w:t>
      </w:r>
      <w:r>
        <w:rPr>
          <w:rFonts w:ascii="Arial" w:hAnsi="Arial"/>
          <w:b w:val="0"/>
          <w:sz w:val="22"/>
        </w:rPr>
        <w:t xml:space="preserve">Next-Generation </w:t>
      </w:r>
      <w:r w:rsidRPr="00836769">
        <w:rPr>
          <w:rFonts w:ascii="Arial" w:hAnsi="Arial"/>
          <w:b w:val="0"/>
          <w:sz w:val="22"/>
        </w:rPr>
        <w:t>exams</w:t>
      </w:r>
      <w:r>
        <w:rPr>
          <w:rFonts w:ascii="Arial" w:hAnsi="Arial"/>
          <w:b w:val="0"/>
          <w:sz w:val="22"/>
        </w:rPr>
        <w:t xml:space="preserve"> for English and reading placement. These exams</w:t>
      </w:r>
      <w:r w:rsidRPr="00836769">
        <w:rPr>
          <w:rFonts w:ascii="Arial" w:hAnsi="Arial"/>
          <w:b w:val="0"/>
          <w:sz w:val="22"/>
        </w:rPr>
        <w:t xml:space="preserve"> are administered, at no cost to students, at the OSU Testing Center </w:t>
      </w:r>
      <w:r>
        <w:rPr>
          <w:rFonts w:ascii="Arial" w:hAnsi="Arial"/>
          <w:b w:val="0"/>
          <w:sz w:val="22"/>
        </w:rPr>
        <w:t>on the</w:t>
      </w:r>
      <w:r w:rsidRPr="00836769">
        <w:rPr>
          <w:rFonts w:ascii="Arial" w:hAnsi="Arial"/>
          <w:b w:val="0"/>
          <w:sz w:val="22"/>
        </w:rPr>
        <w:t xml:space="preserve"> </w:t>
      </w:r>
      <w:r>
        <w:rPr>
          <w:rFonts w:ascii="Arial" w:hAnsi="Arial"/>
          <w:b w:val="0"/>
          <w:sz w:val="22"/>
        </w:rPr>
        <w:t>OSU-</w:t>
      </w:r>
      <w:r w:rsidRPr="00836769">
        <w:rPr>
          <w:rFonts w:ascii="Arial" w:hAnsi="Arial"/>
          <w:b w:val="0"/>
          <w:sz w:val="22"/>
        </w:rPr>
        <w:t>Stillwater</w:t>
      </w:r>
      <w:r>
        <w:rPr>
          <w:rFonts w:ascii="Arial" w:hAnsi="Arial"/>
          <w:b w:val="0"/>
          <w:sz w:val="22"/>
        </w:rPr>
        <w:t xml:space="preserve"> campus, at the OSU-Tulsa Testing Center on the</w:t>
      </w:r>
      <w:r w:rsidRPr="00836769">
        <w:rPr>
          <w:rFonts w:ascii="Arial" w:hAnsi="Arial"/>
          <w:b w:val="0"/>
          <w:sz w:val="22"/>
        </w:rPr>
        <w:t xml:space="preserve"> OSU-Tulsa campus</w:t>
      </w:r>
      <w:r>
        <w:rPr>
          <w:rFonts w:ascii="Arial" w:hAnsi="Arial"/>
          <w:b w:val="0"/>
          <w:sz w:val="22"/>
        </w:rPr>
        <w:t>, and during select times during New Student Orientation &amp; Enrollment summer sessions</w:t>
      </w:r>
      <w:r w:rsidRPr="00836769">
        <w:rPr>
          <w:rFonts w:ascii="Arial" w:hAnsi="Arial"/>
          <w:b w:val="0"/>
          <w:sz w:val="22"/>
        </w:rPr>
        <w:t xml:space="preserve">. The minimum passing scores for each subject area are shown below. </w:t>
      </w:r>
      <w:r>
        <w:rPr>
          <w:rFonts w:ascii="Arial" w:hAnsi="Arial"/>
          <w:b w:val="0"/>
          <w:sz w:val="22"/>
        </w:rPr>
        <w:t>ACCUPLACER</w:t>
      </w:r>
      <w:r w:rsidRPr="00836769">
        <w:rPr>
          <w:rFonts w:ascii="Arial" w:hAnsi="Arial"/>
          <w:b w:val="0"/>
          <w:sz w:val="22"/>
        </w:rPr>
        <w:t xml:space="preserve"> scores (or other placement test scores) from institutions other than those named above are </w:t>
      </w:r>
      <w:r w:rsidRPr="00C319D8">
        <w:rPr>
          <w:rFonts w:ascii="Arial" w:hAnsi="Arial"/>
          <w:i/>
          <w:iCs/>
          <w:sz w:val="22"/>
        </w:rPr>
        <w:t>not</w:t>
      </w:r>
      <w:r w:rsidRPr="00836769">
        <w:rPr>
          <w:rFonts w:ascii="Arial" w:hAnsi="Arial"/>
          <w:b w:val="0"/>
          <w:sz w:val="22"/>
        </w:rPr>
        <w:t xml:space="preserve"> </w:t>
      </w:r>
      <w:r>
        <w:rPr>
          <w:rFonts w:ascii="Arial" w:hAnsi="Arial"/>
          <w:b w:val="0"/>
          <w:sz w:val="22"/>
        </w:rPr>
        <w:t xml:space="preserve">accepted. Students may take the placement </w:t>
      </w:r>
      <w:r w:rsidRPr="00836769">
        <w:rPr>
          <w:rFonts w:ascii="Arial" w:hAnsi="Arial"/>
          <w:b w:val="0"/>
          <w:sz w:val="22"/>
        </w:rPr>
        <w:t xml:space="preserve">test for </w:t>
      </w:r>
      <w:r>
        <w:rPr>
          <w:rFonts w:ascii="Arial" w:hAnsi="Arial"/>
          <w:b w:val="0"/>
          <w:sz w:val="22"/>
        </w:rPr>
        <w:t>either</w:t>
      </w:r>
      <w:r w:rsidRPr="00836769">
        <w:rPr>
          <w:rFonts w:ascii="Arial" w:hAnsi="Arial"/>
          <w:b w:val="0"/>
          <w:sz w:val="22"/>
        </w:rPr>
        <w:t xml:space="preserve"> subject area two times.</w:t>
      </w:r>
      <w:r>
        <w:rPr>
          <w:rFonts w:ascii="Arial" w:hAnsi="Arial"/>
          <w:b w:val="0"/>
          <w:sz w:val="22"/>
        </w:rPr>
        <w:t xml:space="preserve"> Additional attempts beyond two require approval from the Director of University Assessment and Testing.</w:t>
      </w:r>
      <w:r w:rsidRPr="00836769">
        <w:rPr>
          <w:rFonts w:ascii="Arial" w:hAnsi="Arial"/>
          <w:b w:val="0"/>
          <w:sz w:val="22"/>
        </w:rPr>
        <w:t xml:space="preserve"> </w:t>
      </w:r>
    </w:p>
    <w:p w14:paraId="43E76D1A" w14:textId="77777777" w:rsidR="00555257" w:rsidRDefault="00555257" w:rsidP="00884E7B">
      <w:pPr>
        <w:spacing w:afterAutospacing="0"/>
        <w:ind w:left="720"/>
        <w:rPr>
          <w:rFonts w:ascii="Arial" w:hAnsi="Arial"/>
          <w:sz w:val="22"/>
        </w:rPr>
      </w:pPr>
      <w:r>
        <w:rPr>
          <w:rFonts w:ascii="Arial" w:hAnsi="Arial"/>
          <w:sz w:val="22"/>
        </w:rPr>
        <w:t xml:space="preserve">ACCUPLACER exams cannot be used to clear remediation for science or mathematics. See D3 and D5 above for information on how to clear science or math remediation. </w:t>
      </w:r>
    </w:p>
    <w:p w14:paraId="20515464" w14:textId="77777777" w:rsidR="00555257" w:rsidRPr="008A337E" w:rsidRDefault="00555257" w:rsidP="00884E7B">
      <w:pPr>
        <w:spacing w:afterAutospacing="0"/>
        <w:ind w:left="720"/>
        <w:rPr>
          <w:rFonts w:ascii="Arial" w:hAnsi="Arial"/>
          <w:sz w:val="16"/>
          <w:szCs w:val="16"/>
        </w:rPr>
      </w:pPr>
    </w:p>
    <w:p w14:paraId="6B1F40EA" w14:textId="77777777" w:rsidR="00555257" w:rsidRDefault="00555257" w:rsidP="00884E7B">
      <w:pPr>
        <w:pStyle w:val="Title"/>
        <w:ind w:firstLine="720"/>
        <w:jc w:val="left"/>
        <w:rPr>
          <w:rFonts w:ascii="Arial" w:hAnsi="Arial" w:cs="Arial"/>
          <w:sz w:val="22"/>
          <w:u w:val="single"/>
        </w:rPr>
      </w:pPr>
      <w:r>
        <w:rPr>
          <w:rFonts w:ascii="Arial" w:hAnsi="Arial" w:cs="Arial"/>
          <w:sz w:val="22"/>
          <w:u w:val="single"/>
        </w:rPr>
        <w:t xml:space="preserve">Required Cut Scores for the OSU English and Reading Placement Exams </w:t>
      </w:r>
    </w:p>
    <w:p w14:paraId="290A40E1" w14:textId="77777777" w:rsidR="00555257" w:rsidRDefault="00555257" w:rsidP="00884E7B">
      <w:pPr>
        <w:spacing w:afterAutospacing="0"/>
        <w:ind w:firstLine="720"/>
        <w:rPr>
          <w:rFonts w:ascii="Arial" w:hAnsi="Arial" w:cs="Arial"/>
          <w:sz w:val="22"/>
        </w:rPr>
      </w:pPr>
      <w:r>
        <w:rPr>
          <w:rFonts w:ascii="Arial" w:hAnsi="Arial" w:cs="Arial"/>
          <w:b/>
          <w:bCs/>
          <w:sz w:val="22"/>
        </w:rPr>
        <w:t>OSU English Placement Exam:</w:t>
      </w:r>
      <w:r>
        <w:rPr>
          <w:rFonts w:ascii="Arial" w:hAnsi="Arial" w:cs="Arial"/>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2904"/>
      </w:tblGrid>
      <w:tr w:rsidR="00555257" w14:paraId="499F1F58" w14:textId="77777777" w:rsidTr="00962B07">
        <w:trPr>
          <w:trHeight w:val="386"/>
          <w:jc w:val="center"/>
        </w:trPr>
        <w:tc>
          <w:tcPr>
            <w:tcW w:w="3127" w:type="dxa"/>
            <w:vAlign w:val="center"/>
          </w:tcPr>
          <w:p w14:paraId="0967B290" w14:textId="77777777" w:rsidR="00555257" w:rsidRPr="005D67FB" w:rsidRDefault="00555257" w:rsidP="00884E7B">
            <w:pPr>
              <w:spacing w:afterAutospacing="0"/>
              <w:jc w:val="center"/>
              <w:rPr>
                <w:rFonts w:ascii="Arial" w:hAnsi="Arial" w:cs="Arial"/>
                <w:b/>
                <w:i/>
                <w:iCs/>
                <w:sz w:val="22"/>
              </w:rPr>
            </w:pPr>
            <w:r w:rsidRPr="005D67FB">
              <w:rPr>
                <w:rFonts w:ascii="Arial" w:hAnsi="Arial" w:cs="Arial"/>
                <w:b/>
                <w:i/>
                <w:iCs/>
                <w:sz w:val="22"/>
              </w:rPr>
              <w:t xml:space="preserve">ACCUPLACER </w:t>
            </w:r>
            <w:r>
              <w:rPr>
                <w:rFonts w:ascii="Arial" w:hAnsi="Arial" w:cs="Arial"/>
                <w:b/>
                <w:i/>
                <w:iCs/>
                <w:sz w:val="22"/>
              </w:rPr>
              <w:t>Next-Generation Writing</w:t>
            </w:r>
            <w:r w:rsidRPr="005D67FB">
              <w:rPr>
                <w:rFonts w:ascii="Arial" w:hAnsi="Arial" w:cs="Arial"/>
                <w:b/>
                <w:i/>
                <w:iCs/>
                <w:sz w:val="22"/>
              </w:rPr>
              <w:t xml:space="preserve"> Score</w:t>
            </w:r>
          </w:p>
        </w:tc>
        <w:tc>
          <w:tcPr>
            <w:tcW w:w="2904" w:type="dxa"/>
            <w:vAlign w:val="center"/>
          </w:tcPr>
          <w:p w14:paraId="6A39E1FA" w14:textId="77777777" w:rsidR="00555257" w:rsidRPr="005D67FB" w:rsidRDefault="00555257" w:rsidP="00884E7B">
            <w:pPr>
              <w:pStyle w:val="Heading1"/>
              <w:jc w:val="center"/>
              <w:rPr>
                <w:rFonts w:cs="Arial"/>
                <w:b/>
                <w:i/>
                <w:iCs/>
                <w:sz w:val="22"/>
              </w:rPr>
            </w:pPr>
            <w:r w:rsidRPr="005D67FB">
              <w:rPr>
                <w:rFonts w:cs="Arial"/>
                <w:b/>
                <w:i/>
                <w:iCs/>
                <w:sz w:val="22"/>
              </w:rPr>
              <w:t>Result</w:t>
            </w:r>
          </w:p>
        </w:tc>
      </w:tr>
      <w:tr w:rsidR="00555257" w14:paraId="419977D4" w14:textId="77777777" w:rsidTr="00962B07">
        <w:trPr>
          <w:trHeight w:val="386"/>
          <w:jc w:val="center"/>
        </w:trPr>
        <w:tc>
          <w:tcPr>
            <w:tcW w:w="3127" w:type="dxa"/>
            <w:vAlign w:val="center"/>
          </w:tcPr>
          <w:p w14:paraId="78823F8B" w14:textId="77777777" w:rsidR="00555257" w:rsidRDefault="00555257" w:rsidP="00884E7B">
            <w:pPr>
              <w:spacing w:afterAutospacing="0"/>
              <w:jc w:val="center"/>
              <w:rPr>
                <w:rFonts w:ascii="Arial" w:hAnsi="Arial" w:cs="Arial"/>
                <w:sz w:val="22"/>
              </w:rPr>
            </w:pPr>
            <w:r>
              <w:rPr>
                <w:rFonts w:ascii="Arial" w:hAnsi="Arial" w:cs="Arial"/>
                <w:sz w:val="22"/>
              </w:rPr>
              <w:t>200 – 262</w:t>
            </w:r>
          </w:p>
        </w:tc>
        <w:tc>
          <w:tcPr>
            <w:tcW w:w="2904" w:type="dxa"/>
            <w:vAlign w:val="center"/>
          </w:tcPr>
          <w:p w14:paraId="37CCA9C3" w14:textId="77777777" w:rsidR="00555257" w:rsidRDefault="00555257" w:rsidP="00884E7B">
            <w:pPr>
              <w:spacing w:afterAutospacing="0"/>
              <w:jc w:val="center"/>
              <w:rPr>
                <w:rFonts w:ascii="Arial" w:hAnsi="Arial" w:cs="Arial"/>
                <w:sz w:val="22"/>
              </w:rPr>
            </w:pPr>
            <w:r>
              <w:rPr>
                <w:rFonts w:ascii="Arial" w:hAnsi="Arial" w:cs="Arial"/>
                <w:sz w:val="22"/>
              </w:rPr>
              <w:t>UNIV 0133</w:t>
            </w:r>
            <w:r>
              <w:rPr>
                <w:rStyle w:val="FootnoteReference"/>
                <w:rFonts w:ascii="Arial" w:hAnsi="Arial" w:cs="Arial"/>
                <w:sz w:val="22"/>
              </w:rPr>
              <w:footnoteReference w:id="7"/>
            </w:r>
            <w:r>
              <w:rPr>
                <w:rFonts w:ascii="Arial" w:hAnsi="Arial" w:cs="Arial"/>
                <w:sz w:val="22"/>
              </w:rPr>
              <w:t xml:space="preserve"> required</w:t>
            </w:r>
          </w:p>
        </w:tc>
      </w:tr>
      <w:tr w:rsidR="00555257" w14:paraId="56AF2267" w14:textId="77777777" w:rsidTr="00962B07">
        <w:trPr>
          <w:trHeight w:val="386"/>
          <w:jc w:val="center"/>
        </w:trPr>
        <w:tc>
          <w:tcPr>
            <w:tcW w:w="3127" w:type="dxa"/>
            <w:vAlign w:val="center"/>
          </w:tcPr>
          <w:p w14:paraId="3796DFA0" w14:textId="77777777" w:rsidR="00555257" w:rsidRDefault="00555257" w:rsidP="00884E7B">
            <w:pPr>
              <w:spacing w:afterAutospacing="0"/>
              <w:jc w:val="center"/>
              <w:rPr>
                <w:rFonts w:ascii="Arial" w:hAnsi="Arial" w:cs="Arial"/>
                <w:sz w:val="22"/>
              </w:rPr>
            </w:pPr>
            <w:r>
              <w:rPr>
                <w:rFonts w:ascii="Arial" w:hAnsi="Arial" w:cs="Arial"/>
                <w:sz w:val="22"/>
              </w:rPr>
              <w:t>263 or higher</w:t>
            </w:r>
          </w:p>
        </w:tc>
        <w:tc>
          <w:tcPr>
            <w:tcW w:w="2904" w:type="dxa"/>
            <w:vAlign w:val="center"/>
          </w:tcPr>
          <w:p w14:paraId="320DCE46" w14:textId="77777777" w:rsidR="00555257" w:rsidRDefault="00555257" w:rsidP="00884E7B">
            <w:pPr>
              <w:spacing w:afterAutospacing="0"/>
              <w:jc w:val="center"/>
              <w:rPr>
                <w:rFonts w:ascii="Arial" w:hAnsi="Arial" w:cs="Arial"/>
                <w:sz w:val="22"/>
              </w:rPr>
            </w:pPr>
            <w:r>
              <w:rPr>
                <w:rFonts w:ascii="Arial" w:hAnsi="Arial" w:cs="Arial"/>
                <w:sz w:val="22"/>
              </w:rPr>
              <w:t>No enrollment restrictions</w:t>
            </w:r>
          </w:p>
        </w:tc>
      </w:tr>
    </w:tbl>
    <w:p w14:paraId="17C7B47E" w14:textId="77777777" w:rsidR="00555257" w:rsidRDefault="00555257" w:rsidP="00884E7B">
      <w:pPr>
        <w:spacing w:afterAutospacing="0"/>
        <w:ind w:firstLine="720"/>
        <w:rPr>
          <w:rFonts w:ascii="Arial" w:hAnsi="Arial" w:cs="Arial"/>
          <w:sz w:val="22"/>
        </w:rPr>
      </w:pPr>
      <w:r>
        <w:rPr>
          <w:rFonts w:ascii="Arial" w:hAnsi="Arial" w:cs="Arial"/>
          <w:b/>
          <w:bCs/>
          <w:sz w:val="22"/>
        </w:rPr>
        <w:t>OSU Reading Placement Exam:</w:t>
      </w:r>
      <w:r>
        <w:rPr>
          <w:rFonts w:ascii="Arial" w:hAnsi="Arial" w:cs="Arial"/>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2882"/>
      </w:tblGrid>
      <w:tr w:rsidR="00555257" w14:paraId="62950A86" w14:textId="77777777" w:rsidTr="00962B07">
        <w:trPr>
          <w:trHeight w:val="366"/>
          <w:jc w:val="center"/>
        </w:trPr>
        <w:tc>
          <w:tcPr>
            <w:tcW w:w="3145" w:type="dxa"/>
            <w:vAlign w:val="center"/>
          </w:tcPr>
          <w:p w14:paraId="63640EE7" w14:textId="77777777" w:rsidR="00555257" w:rsidRPr="005D67FB" w:rsidRDefault="00555257" w:rsidP="00884E7B">
            <w:pPr>
              <w:spacing w:afterAutospacing="0"/>
              <w:jc w:val="center"/>
              <w:rPr>
                <w:rFonts w:ascii="Arial" w:hAnsi="Arial" w:cs="Arial"/>
                <w:b/>
                <w:i/>
                <w:iCs/>
                <w:sz w:val="22"/>
              </w:rPr>
            </w:pPr>
            <w:r>
              <w:rPr>
                <w:rFonts w:ascii="Arial" w:hAnsi="Arial" w:cs="Arial"/>
                <w:b/>
                <w:i/>
                <w:iCs/>
                <w:sz w:val="22"/>
              </w:rPr>
              <w:t xml:space="preserve">ACCUPLACER Next-Generation </w:t>
            </w:r>
            <w:r w:rsidRPr="005D67FB">
              <w:rPr>
                <w:rFonts w:ascii="Arial" w:hAnsi="Arial" w:cs="Arial"/>
                <w:b/>
                <w:i/>
                <w:iCs/>
                <w:sz w:val="22"/>
              </w:rPr>
              <w:t>R</w:t>
            </w:r>
            <w:r>
              <w:rPr>
                <w:rFonts w:ascii="Arial" w:hAnsi="Arial" w:cs="Arial"/>
                <w:b/>
                <w:i/>
                <w:iCs/>
                <w:sz w:val="22"/>
              </w:rPr>
              <w:t>eading</w:t>
            </w:r>
            <w:r w:rsidRPr="005D67FB">
              <w:rPr>
                <w:rFonts w:ascii="Arial" w:hAnsi="Arial" w:cs="Arial"/>
                <w:b/>
                <w:i/>
                <w:iCs/>
                <w:sz w:val="22"/>
              </w:rPr>
              <w:t xml:space="preserve"> Score</w:t>
            </w:r>
          </w:p>
        </w:tc>
        <w:tc>
          <w:tcPr>
            <w:tcW w:w="2882" w:type="dxa"/>
            <w:vAlign w:val="center"/>
          </w:tcPr>
          <w:p w14:paraId="109C988D" w14:textId="77777777" w:rsidR="00555257" w:rsidRPr="005D67FB" w:rsidRDefault="00555257" w:rsidP="00884E7B">
            <w:pPr>
              <w:pStyle w:val="Heading1"/>
              <w:jc w:val="center"/>
              <w:rPr>
                <w:rFonts w:cs="Arial"/>
                <w:b/>
                <w:i/>
                <w:iCs/>
                <w:sz w:val="22"/>
              </w:rPr>
            </w:pPr>
            <w:r w:rsidRPr="005D67FB">
              <w:rPr>
                <w:rFonts w:cs="Arial"/>
                <w:b/>
                <w:i/>
                <w:iCs/>
                <w:sz w:val="22"/>
              </w:rPr>
              <w:t>Result</w:t>
            </w:r>
          </w:p>
        </w:tc>
      </w:tr>
      <w:tr w:rsidR="00555257" w14:paraId="30E63D38" w14:textId="77777777" w:rsidTr="00962B07">
        <w:trPr>
          <w:trHeight w:val="366"/>
          <w:jc w:val="center"/>
        </w:trPr>
        <w:tc>
          <w:tcPr>
            <w:tcW w:w="3145" w:type="dxa"/>
            <w:vAlign w:val="center"/>
          </w:tcPr>
          <w:p w14:paraId="0AC1A474" w14:textId="77777777" w:rsidR="00555257" w:rsidRDefault="00555257" w:rsidP="00884E7B">
            <w:pPr>
              <w:pStyle w:val="Header"/>
              <w:spacing w:afterAutospacing="0"/>
              <w:jc w:val="center"/>
              <w:rPr>
                <w:rFonts w:ascii="Arial" w:hAnsi="Arial" w:cs="Arial"/>
                <w:sz w:val="22"/>
              </w:rPr>
            </w:pPr>
            <w:r>
              <w:rPr>
                <w:rFonts w:ascii="Arial" w:hAnsi="Arial" w:cs="Arial"/>
                <w:sz w:val="22"/>
              </w:rPr>
              <w:t>200 – 262</w:t>
            </w:r>
          </w:p>
        </w:tc>
        <w:tc>
          <w:tcPr>
            <w:tcW w:w="2882" w:type="dxa"/>
            <w:vAlign w:val="center"/>
          </w:tcPr>
          <w:p w14:paraId="41CEAD96" w14:textId="77777777" w:rsidR="00555257" w:rsidRDefault="00555257" w:rsidP="00884E7B">
            <w:pPr>
              <w:spacing w:afterAutospacing="0"/>
              <w:jc w:val="center"/>
              <w:rPr>
                <w:rFonts w:ascii="Arial" w:hAnsi="Arial" w:cs="Arial"/>
                <w:sz w:val="22"/>
              </w:rPr>
            </w:pPr>
            <w:r>
              <w:rPr>
                <w:rFonts w:ascii="Arial" w:hAnsi="Arial" w:cs="Arial"/>
                <w:sz w:val="22"/>
              </w:rPr>
              <w:t>UNIV 0153</w:t>
            </w:r>
            <w:r w:rsidRPr="009826E9">
              <w:rPr>
                <w:rFonts w:ascii="Arial" w:hAnsi="Arial" w:cs="Arial"/>
                <w:sz w:val="22"/>
                <w:vertAlign w:val="superscript"/>
              </w:rPr>
              <w:t>7</w:t>
            </w:r>
            <w:r>
              <w:rPr>
                <w:rFonts w:ascii="Arial" w:hAnsi="Arial" w:cs="Arial"/>
                <w:sz w:val="22"/>
              </w:rPr>
              <w:t xml:space="preserve"> required</w:t>
            </w:r>
          </w:p>
        </w:tc>
      </w:tr>
      <w:tr w:rsidR="00555257" w14:paraId="3257F13F" w14:textId="77777777" w:rsidTr="00962B07">
        <w:trPr>
          <w:trHeight w:val="366"/>
          <w:jc w:val="center"/>
        </w:trPr>
        <w:tc>
          <w:tcPr>
            <w:tcW w:w="3145" w:type="dxa"/>
            <w:vAlign w:val="center"/>
          </w:tcPr>
          <w:p w14:paraId="0BC74C23" w14:textId="77777777" w:rsidR="00555257" w:rsidRDefault="00555257" w:rsidP="00884E7B">
            <w:pPr>
              <w:spacing w:afterAutospacing="0"/>
              <w:jc w:val="center"/>
              <w:rPr>
                <w:rFonts w:ascii="Arial" w:hAnsi="Arial" w:cs="Arial"/>
                <w:sz w:val="22"/>
              </w:rPr>
            </w:pPr>
            <w:r>
              <w:rPr>
                <w:rFonts w:ascii="Arial" w:hAnsi="Arial" w:cs="Arial"/>
                <w:sz w:val="22"/>
              </w:rPr>
              <w:t>263 or higher</w:t>
            </w:r>
          </w:p>
        </w:tc>
        <w:tc>
          <w:tcPr>
            <w:tcW w:w="2882" w:type="dxa"/>
            <w:vAlign w:val="center"/>
          </w:tcPr>
          <w:p w14:paraId="77C0966E" w14:textId="77777777" w:rsidR="00555257" w:rsidRDefault="00555257" w:rsidP="00884E7B">
            <w:pPr>
              <w:spacing w:afterAutospacing="0"/>
              <w:jc w:val="center"/>
              <w:rPr>
                <w:rFonts w:ascii="Arial" w:hAnsi="Arial" w:cs="Arial"/>
                <w:sz w:val="22"/>
              </w:rPr>
            </w:pPr>
            <w:r>
              <w:rPr>
                <w:rFonts w:ascii="Arial" w:hAnsi="Arial" w:cs="Arial"/>
                <w:sz w:val="22"/>
              </w:rPr>
              <w:t>No enrollment restrictions</w:t>
            </w:r>
          </w:p>
        </w:tc>
      </w:tr>
    </w:tbl>
    <w:p w14:paraId="72CEDE51" w14:textId="77777777" w:rsidR="00555257" w:rsidRPr="007C1301" w:rsidRDefault="00555257" w:rsidP="00884E7B">
      <w:pPr>
        <w:pStyle w:val="Title"/>
        <w:jc w:val="left"/>
        <w:rPr>
          <w:rFonts w:ascii="Arial" w:hAnsi="Arial" w:cs="Arial"/>
          <w:sz w:val="20"/>
          <w:szCs w:val="20"/>
          <w:u w:val="single"/>
        </w:rPr>
      </w:pPr>
    </w:p>
    <w:p w14:paraId="0533C0DE" w14:textId="77777777" w:rsidR="00555257" w:rsidRPr="00E01994" w:rsidRDefault="00555257" w:rsidP="00884E7B">
      <w:pPr>
        <w:pStyle w:val="Title"/>
        <w:jc w:val="left"/>
        <w:rPr>
          <w:rFonts w:ascii="Arial" w:hAnsi="Arial" w:cs="Arial"/>
          <w:sz w:val="22"/>
          <w:szCs w:val="22"/>
          <w:u w:val="single"/>
        </w:rPr>
      </w:pPr>
      <w:r>
        <w:rPr>
          <w:rFonts w:ascii="Arial" w:hAnsi="Arial" w:cs="Arial"/>
          <w:sz w:val="22"/>
          <w:szCs w:val="22"/>
          <w:u w:val="single"/>
        </w:rPr>
        <w:t>G</w:t>
      </w:r>
      <w:r w:rsidRPr="00E01994">
        <w:rPr>
          <w:rFonts w:ascii="Arial" w:hAnsi="Arial" w:cs="Arial"/>
          <w:sz w:val="22"/>
          <w:szCs w:val="22"/>
          <w:u w:val="single"/>
        </w:rPr>
        <w:t>. Additional Documentation Procedures</w:t>
      </w:r>
    </w:p>
    <w:p w14:paraId="2D7AA671" w14:textId="77777777" w:rsidR="00555257" w:rsidRPr="007C1301" w:rsidRDefault="00555257" w:rsidP="00884E7B">
      <w:pPr>
        <w:pStyle w:val="Title"/>
        <w:jc w:val="left"/>
        <w:rPr>
          <w:rFonts w:ascii="Arial" w:hAnsi="Arial" w:cs="Arial"/>
          <w:sz w:val="20"/>
          <w:szCs w:val="20"/>
          <w:u w:val="single"/>
        </w:rPr>
      </w:pPr>
    </w:p>
    <w:p w14:paraId="555013D1" w14:textId="77777777" w:rsidR="00555257" w:rsidRPr="005D67FB" w:rsidRDefault="00555257" w:rsidP="00884E7B">
      <w:pPr>
        <w:pStyle w:val="Title"/>
        <w:numPr>
          <w:ilvl w:val="0"/>
          <w:numId w:val="14"/>
        </w:numPr>
        <w:jc w:val="left"/>
        <w:rPr>
          <w:rFonts w:ascii="Arial" w:hAnsi="Arial" w:cs="Arial"/>
          <w:sz w:val="22"/>
          <w:szCs w:val="22"/>
        </w:rPr>
      </w:pPr>
      <w:r w:rsidRPr="005D67FB">
        <w:rPr>
          <w:rFonts w:ascii="Arial" w:hAnsi="Arial" w:cs="Arial"/>
          <w:sz w:val="22"/>
          <w:szCs w:val="22"/>
          <w:u w:val="single"/>
        </w:rPr>
        <w:t>During New Student Orientation &amp; Enrollment</w:t>
      </w:r>
      <w:r w:rsidRPr="005D67FB">
        <w:rPr>
          <w:rFonts w:ascii="Arial" w:hAnsi="Arial" w:cs="Arial"/>
          <w:sz w:val="22"/>
          <w:szCs w:val="22"/>
        </w:rPr>
        <w:t xml:space="preserve">: </w:t>
      </w:r>
    </w:p>
    <w:p w14:paraId="7C151FCD" w14:textId="77777777" w:rsidR="00555257" w:rsidRDefault="00555257" w:rsidP="00884E7B">
      <w:pPr>
        <w:pStyle w:val="Title"/>
        <w:ind w:left="720"/>
        <w:jc w:val="left"/>
        <w:rPr>
          <w:rFonts w:ascii="Arial" w:hAnsi="Arial" w:cs="Arial"/>
          <w:b w:val="0"/>
          <w:sz w:val="22"/>
          <w:szCs w:val="22"/>
        </w:rPr>
      </w:pPr>
      <w:r>
        <w:rPr>
          <w:rFonts w:ascii="Arial" w:hAnsi="Arial" w:cs="Arial"/>
          <w:b w:val="0"/>
          <w:sz w:val="22"/>
          <w:szCs w:val="22"/>
        </w:rPr>
        <w:t xml:space="preserve">New students may supply official documentation to clear a remediation requirement and/or to re-calculate a PGI coefficient. Such documentation may include: </w:t>
      </w:r>
    </w:p>
    <w:p w14:paraId="5171E45F" w14:textId="77777777" w:rsidR="00555257" w:rsidRPr="00E01994" w:rsidRDefault="00555257" w:rsidP="00884E7B">
      <w:pPr>
        <w:numPr>
          <w:ilvl w:val="0"/>
          <w:numId w:val="15"/>
        </w:numPr>
        <w:spacing w:afterAutospacing="0"/>
        <w:rPr>
          <w:rFonts w:ascii="Arial" w:hAnsi="Arial" w:cs="Arial"/>
          <w:sz w:val="22"/>
          <w:szCs w:val="22"/>
        </w:rPr>
      </w:pPr>
      <w:r>
        <w:rPr>
          <w:rFonts w:ascii="Arial" w:hAnsi="Arial" w:cs="Arial"/>
          <w:sz w:val="22"/>
          <w:szCs w:val="22"/>
        </w:rPr>
        <w:t>O</w:t>
      </w:r>
      <w:r w:rsidRPr="00E01994">
        <w:rPr>
          <w:rFonts w:ascii="Arial" w:hAnsi="Arial" w:cs="Arial"/>
          <w:sz w:val="22"/>
          <w:szCs w:val="22"/>
        </w:rPr>
        <w:t>fficial transcript</w:t>
      </w:r>
      <w:r>
        <w:rPr>
          <w:rFonts w:ascii="Arial" w:hAnsi="Arial" w:cs="Arial"/>
          <w:sz w:val="22"/>
          <w:szCs w:val="22"/>
        </w:rPr>
        <w:t>(s)</w:t>
      </w:r>
      <w:r w:rsidRPr="00E01994">
        <w:rPr>
          <w:rFonts w:ascii="Arial" w:hAnsi="Arial" w:cs="Arial"/>
          <w:sz w:val="22"/>
          <w:szCs w:val="22"/>
        </w:rPr>
        <w:t xml:space="preserve"> showing successful completion of</w:t>
      </w:r>
      <w:r>
        <w:rPr>
          <w:rFonts w:ascii="Arial" w:hAnsi="Arial" w:cs="Arial"/>
          <w:sz w:val="22"/>
          <w:szCs w:val="22"/>
        </w:rPr>
        <w:t xml:space="preserve"> high school work or</w:t>
      </w:r>
      <w:r w:rsidRPr="00E01994">
        <w:rPr>
          <w:rFonts w:ascii="Arial" w:hAnsi="Arial" w:cs="Arial"/>
          <w:sz w:val="22"/>
          <w:szCs w:val="22"/>
        </w:rPr>
        <w:t xml:space="preserve"> </w:t>
      </w:r>
      <w:r>
        <w:rPr>
          <w:rFonts w:ascii="Arial" w:hAnsi="Arial" w:cs="Arial"/>
          <w:sz w:val="22"/>
          <w:szCs w:val="22"/>
        </w:rPr>
        <w:t xml:space="preserve">of </w:t>
      </w:r>
      <w:r w:rsidRPr="00E01994">
        <w:rPr>
          <w:rFonts w:ascii="Arial" w:hAnsi="Arial" w:cs="Arial"/>
          <w:sz w:val="22"/>
          <w:szCs w:val="22"/>
        </w:rPr>
        <w:t>remedial</w:t>
      </w:r>
      <w:r>
        <w:rPr>
          <w:rFonts w:ascii="Arial" w:hAnsi="Arial" w:cs="Arial"/>
          <w:sz w:val="22"/>
          <w:szCs w:val="22"/>
        </w:rPr>
        <w:t>/developmental</w:t>
      </w:r>
      <w:r w:rsidRPr="00E01994">
        <w:rPr>
          <w:rFonts w:ascii="Arial" w:hAnsi="Arial" w:cs="Arial"/>
          <w:sz w:val="22"/>
          <w:szCs w:val="22"/>
        </w:rPr>
        <w:t xml:space="preserve"> or college-level courses at another institution, </w:t>
      </w:r>
    </w:p>
    <w:p w14:paraId="1952F5BE" w14:textId="77777777" w:rsidR="00555257" w:rsidRPr="00E01994" w:rsidRDefault="00555257" w:rsidP="00884E7B">
      <w:pPr>
        <w:numPr>
          <w:ilvl w:val="0"/>
          <w:numId w:val="15"/>
        </w:numPr>
        <w:spacing w:afterAutospacing="0"/>
        <w:rPr>
          <w:rFonts w:ascii="Arial" w:hAnsi="Arial" w:cs="Arial"/>
          <w:sz w:val="22"/>
          <w:szCs w:val="22"/>
        </w:rPr>
      </w:pPr>
      <w:r>
        <w:rPr>
          <w:rFonts w:ascii="Arial" w:hAnsi="Arial" w:cs="Arial"/>
          <w:sz w:val="22"/>
          <w:szCs w:val="22"/>
        </w:rPr>
        <w:t>P</w:t>
      </w:r>
      <w:r w:rsidRPr="00E01994">
        <w:rPr>
          <w:rFonts w:ascii="Arial" w:hAnsi="Arial" w:cs="Arial"/>
          <w:sz w:val="22"/>
          <w:szCs w:val="22"/>
        </w:rPr>
        <w:t>roof of current enrollment in remedial</w:t>
      </w:r>
      <w:r>
        <w:rPr>
          <w:rFonts w:ascii="Arial" w:hAnsi="Arial" w:cs="Arial"/>
          <w:sz w:val="22"/>
          <w:szCs w:val="22"/>
        </w:rPr>
        <w:t>/developmental</w:t>
      </w:r>
      <w:r w:rsidRPr="00E01994">
        <w:rPr>
          <w:rFonts w:ascii="Arial" w:hAnsi="Arial" w:cs="Arial"/>
          <w:sz w:val="22"/>
          <w:szCs w:val="22"/>
        </w:rPr>
        <w:t xml:space="preserve"> or college-level courses at another college or university, </w:t>
      </w:r>
    </w:p>
    <w:p w14:paraId="1EAA3CB6" w14:textId="77777777" w:rsidR="00555257" w:rsidRPr="00E01994" w:rsidRDefault="00555257" w:rsidP="00884E7B">
      <w:pPr>
        <w:numPr>
          <w:ilvl w:val="0"/>
          <w:numId w:val="15"/>
        </w:numPr>
        <w:spacing w:afterAutospacing="0"/>
        <w:rPr>
          <w:rFonts w:ascii="Arial" w:hAnsi="Arial" w:cs="Arial"/>
          <w:sz w:val="22"/>
          <w:szCs w:val="22"/>
        </w:rPr>
      </w:pPr>
      <w:r>
        <w:rPr>
          <w:rFonts w:ascii="Arial" w:hAnsi="Arial" w:cs="Arial"/>
          <w:sz w:val="22"/>
          <w:szCs w:val="22"/>
        </w:rPr>
        <w:t>O</w:t>
      </w:r>
      <w:r w:rsidRPr="00E01994">
        <w:rPr>
          <w:rFonts w:ascii="Arial" w:hAnsi="Arial" w:cs="Arial"/>
          <w:sz w:val="22"/>
          <w:szCs w:val="22"/>
        </w:rPr>
        <w:t xml:space="preserve">fficial copy of </w:t>
      </w:r>
      <w:r>
        <w:rPr>
          <w:rFonts w:ascii="Arial" w:hAnsi="Arial" w:cs="Arial"/>
          <w:sz w:val="22"/>
          <w:szCs w:val="22"/>
        </w:rPr>
        <w:t xml:space="preserve">a </w:t>
      </w:r>
      <w:r w:rsidRPr="00E01994">
        <w:rPr>
          <w:rFonts w:ascii="Arial" w:hAnsi="Arial" w:cs="Arial"/>
          <w:sz w:val="22"/>
          <w:szCs w:val="22"/>
        </w:rPr>
        <w:t xml:space="preserve">higher ACT/SAT score, </w:t>
      </w:r>
      <w:r>
        <w:rPr>
          <w:rFonts w:ascii="Arial" w:hAnsi="Arial" w:cs="Arial"/>
          <w:sz w:val="22"/>
          <w:szCs w:val="22"/>
        </w:rPr>
        <w:t>OR</w:t>
      </w:r>
    </w:p>
    <w:p w14:paraId="03E7DEEC" w14:textId="77777777" w:rsidR="00555257" w:rsidRPr="004C2F31" w:rsidRDefault="00555257" w:rsidP="00884E7B">
      <w:pPr>
        <w:numPr>
          <w:ilvl w:val="0"/>
          <w:numId w:val="15"/>
        </w:numPr>
        <w:spacing w:afterAutospacing="0"/>
      </w:pPr>
      <w:r>
        <w:rPr>
          <w:rFonts w:ascii="Arial" w:hAnsi="Arial" w:cs="Arial"/>
          <w:sz w:val="22"/>
          <w:szCs w:val="22"/>
        </w:rPr>
        <w:t>C</w:t>
      </w:r>
      <w:r w:rsidRPr="00E01994">
        <w:rPr>
          <w:rFonts w:ascii="Arial" w:hAnsi="Arial" w:cs="Arial"/>
          <w:sz w:val="22"/>
          <w:szCs w:val="22"/>
        </w:rPr>
        <w:t>opy of secondary exam report.</w:t>
      </w:r>
    </w:p>
    <w:p w14:paraId="715FBE2D" w14:textId="77777777" w:rsidR="00555257" w:rsidRPr="004C2F31" w:rsidRDefault="00555257" w:rsidP="00884E7B">
      <w:pPr>
        <w:spacing w:afterAutospacing="0"/>
        <w:ind w:left="1080"/>
      </w:pPr>
    </w:p>
    <w:p w14:paraId="010FB844" w14:textId="77777777" w:rsidR="00555257" w:rsidRPr="005D67FB" w:rsidRDefault="00555257" w:rsidP="00884E7B">
      <w:pPr>
        <w:pStyle w:val="Title"/>
        <w:numPr>
          <w:ilvl w:val="0"/>
          <w:numId w:val="14"/>
        </w:numPr>
        <w:jc w:val="left"/>
        <w:rPr>
          <w:rFonts w:ascii="Arial" w:hAnsi="Arial" w:cs="Arial"/>
          <w:sz w:val="22"/>
          <w:szCs w:val="22"/>
        </w:rPr>
      </w:pPr>
      <w:r w:rsidRPr="005D67FB">
        <w:rPr>
          <w:rFonts w:ascii="Arial" w:hAnsi="Arial" w:cs="Arial"/>
          <w:sz w:val="22"/>
          <w:szCs w:val="22"/>
          <w:u w:val="single"/>
        </w:rPr>
        <w:t>For Continuing Students</w:t>
      </w:r>
      <w:r w:rsidRPr="005D67FB">
        <w:rPr>
          <w:rFonts w:ascii="Arial" w:hAnsi="Arial" w:cs="Arial"/>
          <w:sz w:val="22"/>
          <w:szCs w:val="22"/>
        </w:rPr>
        <w:t xml:space="preserve">: </w:t>
      </w:r>
    </w:p>
    <w:p w14:paraId="531CBC2E" w14:textId="77777777" w:rsidR="00555257" w:rsidRDefault="00555257" w:rsidP="00884E7B">
      <w:pPr>
        <w:pStyle w:val="Title"/>
        <w:ind w:left="720"/>
        <w:jc w:val="left"/>
        <w:rPr>
          <w:rFonts w:ascii="Arial" w:hAnsi="Arial" w:cs="Arial"/>
          <w:b w:val="0"/>
          <w:sz w:val="22"/>
          <w:szCs w:val="22"/>
        </w:rPr>
      </w:pPr>
      <w:r>
        <w:rPr>
          <w:rFonts w:ascii="Arial" w:hAnsi="Arial" w:cs="Arial"/>
          <w:b w:val="0"/>
          <w:sz w:val="22"/>
          <w:szCs w:val="22"/>
        </w:rPr>
        <w:t xml:space="preserve">Continuing students may supply official documentation to clear a remediation requirement and/or to recalculate a PGI coefficient. Such documentation may include: </w:t>
      </w:r>
    </w:p>
    <w:p w14:paraId="106C0263" w14:textId="77777777" w:rsidR="00555257" w:rsidRPr="00E01994" w:rsidRDefault="00555257" w:rsidP="00884E7B">
      <w:pPr>
        <w:numPr>
          <w:ilvl w:val="0"/>
          <w:numId w:val="16"/>
        </w:numPr>
        <w:spacing w:afterAutospacing="0"/>
        <w:rPr>
          <w:rFonts w:ascii="Arial" w:hAnsi="Arial" w:cs="Arial"/>
          <w:sz w:val="22"/>
          <w:szCs w:val="22"/>
        </w:rPr>
      </w:pPr>
      <w:r>
        <w:rPr>
          <w:rFonts w:ascii="Arial" w:hAnsi="Arial" w:cs="Arial"/>
          <w:sz w:val="22"/>
          <w:szCs w:val="22"/>
        </w:rPr>
        <w:t>O</w:t>
      </w:r>
      <w:r w:rsidRPr="00E01994">
        <w:rPr>
          <w:rFonts w:ascii="Arial" w:hAnsi="Arial" w:cs="Arial"/>
          <w:sz w:val="22"/>
          <w:szCs w:val="22"/>
        </w:rPr>
        <w:t>fficial transcript</w:t>
      </w:r>
      <w:r>
        <w:rPr>
          <w:rFonts w:ascii="Arial" w:hAnsi="Arial" w:cs="Arial"/>
          <w:sz w:val="22"/>
          <w:szCs w:val="22"/>
        </w:rPr>
        <w:t>(s)</w:t>
      </w:r>
      <w:r w:rsidRPr="00E01994">
        <w:rPr>
          <w:rFonts w:ascii="Arial" w:hAnsi="Arial" w:cs="Arial"/>
          <w:sz w:val="22"/>
          <w:szCs w:val="22"/>
        </w:rPr>
        <w:t xml:space="preserve"> showing successful completion of</w:t>
      </w:r>
      <w:r>
        <w:rPr>
          <w:rFonts w:ascii="Arial" w:hAnsi="Arial" w:cs="Arial"/>
          <w:sz w:val="22"/>
          <w:szCs w:val="22"/>
        </w:rPr>
        <w:t xml:space="preserve"> high school work or</w:t>
      </w:r>
      <w:r w:rsidRPr="00E01994">
        <w:rPr>
          <w:rFonts w:ascii="Arial" w:hAnsi="Arial" w:cs="Arial"/>
          <w:sz w:val="22"/>
          <w:szCs w:val="22"/>
        </w:rPr>
        <w:t xml:space="preserve"> </w:t>
      </w:r>
      <w:r>
        <w:rPr>
          <w:rFonts w:ascii="Arial" w:hAnsi="Arial" w:cs="Arial"/>
          <w:sz w:val="22"/>
          <w:szCs w:val="22"/>
        </w:rPr>
        <w:t xml:space="preserve">of </w:t>
      </w:r>
      <w:r w:rsidRPr="00E01994">
        <w:rPr>
          <w:rFonts w:ascii="Arial" w:hAnsi="Arial" w:cs="Arial"/>
          <w:sz w:val="22"/>
          <w:szCs w:val="22"/>
        </w:rPr>
        <w:t>remedial</w:t>
      </w:r>
      <w:r>
        <w:rPr>
          <w:rFonts w:ascii="Arial" w:hAnsi="Arial" w:cs="Arial"/>
          <w:sz w:val="22"/>
          <w:szCs w:val="22"/>
        </w:rPr>
        <w:t>/developmental</w:t>
      </w:r>
      <w:r w:rsidRPr="00E01994">
        <w:rPr>
          <w:rFonts w:ascii="Arial" w:hAnsi="Arial" w:cs="Arial"/>
          <w:sz w:val="22"/>
          <w:szCs w:val="22"/>
        </w:rPr>
        <w:t xml:space="preserve"> or college-level courses at another institution, </w:t>
      </w:r>
    </w:p>
    <w:p w14:paraId="1AA44E75" w14:textId="77777777" w:rsidR="00555257" w:rsidRPr="00E01994" w:rsidRDefault="00555257" w:rsidP="00884E7B">
      <w:pPr>
        <w:numPr>
          <w:ilvl w:val="0"/>
          <w:numId w:val="16"/>
        </w:numPr>
        <w:spacing w:afterAutospacing="0"/>
        <w:rPr>
          <w:rFonts w:ascii="Arial" w:hAnsi="Arial" w:cs="Arial"/>
          <w:sz w:val="22"/>
          <w:szCs w:val="22"/>
        </w:rPr>
      </w:pPr>
      <w:r>
        <w:rPr>
          <w:rFonts w:ascii="Arial" w:hAnsi="Arial" w:cs="Arial"/>
          <w:sz w:val="22"/>
          <w:szCs w:val="22"/>
        </w:rPr>
        <w:t>P</w:t>
      </w:r>
      <w:r w:rsidRPr="00E01994">
        <w:rPr>
          <w:rFonts w:ascii="Arial" w:hAnsi="Arial" w:cs="Arial"/>
          <w:sz w:val="22"/>
          <w:szCs w:val="22"/>
        </w:rPr>
        <w:t>roof of current enrollment in remedial</w:t>
      </w:r>
      <w:r>
        <w:rPr>
          <w:rFonts w:ascii="Arial" w:hAnsi="Arial" w:cs="Arial"/>
          <w:sz w:val="22"/>
          <w:szCs w:val="22"/>
        </w:rPr>
        <w:t>/developmental</w:t>
      </w:r>
      <w:r w:rsidRPr="00E01994">
        <w:rPr>
          <w:rFonts w:ascii="Arial" w:hAnsi="Arial" w:cs="Arial"/>
          <w:sz w:val="22"/>
          <w:szCs w:val="22"/>
        </w:rPr>
        <w:t xml:space="preserve"> or college-level courses at another college or university, </w:t>
      </w:r>
    </w:p>
    <w:p w14:paraId="2C62A4B7" w14:textId="77777777" w:rsidR="00555257" w:rsidRPr="00E01994" w:rsidRDefault="00555257" w:rsidP="00884E7B">
      <w:pPr>
        <w:numPr>
          <w:ilvl w:val="0"/>
          <w:numId w:val="16"/>
        </w:numPr>
        <w:spacing w:afterAutospacing="0"/>
        <w:rPr>
          <w:rFonts w:ascii="Arial" w:hAnsi="Arial" w:cs="Arial"/>
          <w:sz w:val="22"/>
          <w:szCs w:val="22"/>
        </w:rPr>
      </w:pPr>
      <w:r>
        <w:rPr>
          <w:rFonts w:ascii="Arial" w:hAnsi="Arial" w:cs="Arial"/>
          <w:sz w:val="22"/>
          <w:szCs w:val="22"/>
        </w:rPr>
        <w:t xml:space="preserve">Official copy of a </w:t>
      </w:r>
      <w:r w:rsidRPr="00E01994">
        <w:rPr>
          <w:rFonts w:ascii="Arial" w:hAnsi="Arial" w:cs="Arial"/>
          <w:sz w:val="22"/>
          <w:szCs w:val="22"/>
        </w:rPr>
        <w:t xml:space="preserve">higher ACT/SAT score, </w:t>
      </w:r>
      <w:r>
        <w:rPr>
          <w:rFonts w:ascii="Arial" w:hAnsi="Arial" w:cs="Arial"/>
          <w:sz w:val="22"/>
          <w:szCs w:val="22"/>
        </w:rPr>
        <w:t>OR</w:t>
      </w:r>
    </w:p>
    <w:p w14:paraId="5F55BB86" w14:textId="77777777" w:rsidR="00555257" w:rsidRDefault="00555257" w:rsidP="00884E7B">
      <w:pPr>
        <w:numPr>
          <w:ilvl w:val="0"/>
          <w:numId w:val="16"/>
        </w:numPr>
        <w:spacing w:afterAutospacing="0"/>
      </w:pPr>
      <w:r>
        <w:rPr>
          <w:rFonts w:ascii="Arial" w:hAnsi="Arial" w:cs="Arial"/>
          <w:sz w:val="22"/>
          <w:szCs w:val="22"/>
        </w:rPr>
        <w:t>C</w:t>
      </w:r>
      <w:r w:rsidRPr="00E01994">
        <w:rPr>
          <w:rFonts w:ascii="Arial" w:hAnsi="Arial" w:cs="Arial"/>
          <w:sz w:val="22"/>
          <w:szCs w:val="22"/>
        </w:rPr>
        <w:t>opy of secondary exam report.</w:t>
      </w:r>
    </w:p>
    <w:p w14:paraId="7707E29C" w14:textId="77777777" w:rsidR="00555257" w:rsidRDefault="00555257" w:rsidP="00884E7B">
      <w:pPr>
        <w:pStyle w:val="Title"/>
        <w:ind w:left="720"/>
        <w:jc w:val="left"/>
        <w:rPr>
          <w:rFonts w:ascii="Arial" w:hAnsi="Arial" w:cs="Arial"/>
          <w:b w:val="0"/>
          <w:sz w:val="22"/>
          <w:szCs w:val="22"/>
        </w:rPr>
      </w:pPr>
      <w:r w:rsidRPr="00EF1173">
        <w:rPr>
          <w:rFonts w:ascii="Arial" w:hAnsi="Arial" w:cs="Arial"/>
          <w:b w:val="0"/>
          <w:sz w:val="22"/>
          <w:szCs w:val="22"/>
        </w:rPr>
        <w:t xml:space="preserve">If a </w:t>
      </w:r>
      <w:r>
        <w:rPr>
          <w:rFonts w:ascii="Arial" w:hAnsi="Arial" w:cs="Arial"/>
          <w:b w:val="0"/>
          <w:sz w:val="22"/>
          <w:szCs w:val="22"/>
        </w:rPr>
        <w:t xml:space="preserve">new or continuing </w:t>
      </w:r>
      <w:r w:rsidRPr="00EF1173">
        <w:rPr>
          <w:rFonts w:ascii="Arial" w:hAnsi="Arial" w:cs="Arial"/>
          <w:b w:val="0"/>
          <w:sz w:val="22"/>
          <w:szCs w:val="22"/>
        </w:rPr>
        <w:t>student supplies proof of current enrollment in remedial</w:t>
      </w:r>
      <w:r>
        <w:rPr>
          <w:rFonts w:ascii="Arial" w:hAnsi="Arial" w:cs="Arial"/>
          <w:b w:val="0"/>
          <w:sz w:val="22"/>
          <w:szCs w:val="22"/>
        </w:rPr>
        <w:t>/developmental</w:t>
      </w:r>
      <w:r w:rsidRPr="00EF1173">
        <w:rPr>
          <w:rFonts w:ascii="Arial" w:hAnsi="Arial" w:cs="Arial"/>
          <w:b w:val="0"/>
          <w:sz w:val="22"/>
          <w:szCs w:val="22"/>
        </w:rPr>
        <w:t xml:space="preserve"> or college-level courses at another college or university, or if the student takes and passes a </w:t>
      </w:r>
      <w:r>
        <w:rPr>
          <w:rFonts w:ascii="Arial" w:hAnsi="Arial" w:cs="Arial"/>
          <w:b w:val="0"/>
          <w:sz w:val="22"/>
          <w:szCs w:val="22"/>
        </w:rPr>
        <w:t>secondary</w:t>
      </w:r>
      <w:r w:rsidRPr="00EF1173">
        <w:rPr>
          <w:rFonts w:ascii="Arial" w:hAnsi="Arial" w:cs="Arial"/>
          <w:b w:val="0"/>
          <w:sz w:val="22"/>
          <w:szCs w:val="22"/>
        </w:rPr>
        <w:t xml:space="preserve"> exam during the enrollment process, the</w:t>
      </w:r>
      <w:r>
        <w:rPr>
          <w:rFonts w:ascii="Arial" w:hAnsi="Arial" w:cs="Arial"/>
          <w:b w:val="0"/>
          <w:sz w:val="22"/>
          <w:szCs w:val="22"/>
        </w:rPr>
        <w:t xml:space="preserve"> student’s</w:t>
      </w:r>
      <w:r w:rsidRPr="00EF1173">
        <w:rPr>
          <w:rFonts w:ascii="Arial" w:hAnsi="Arial" w:cs="Arial"/>
          <w:b w:val="0"/>
          <w:sz w:val="22"/>
          <w:szCs w:val="22"/>
        </w:rPr>
        <w:t xml:space="preserve"> advis</w:t>
      </w:r>
      <w:r>
        <w:rPr>
          <w:rFonts w:ascii="Arial" w:hAnsi="Arial" w:cs="Arial"/>
          <w:b w:val="0"/>
          <w:sz w:val="22"/>
          <w:szCs w:val="22"/>
        </w:rPr>
        <w:t>o</w:t>
      </w:r>
      <w:r w:rsidRPr="00EF1173">
        <w:rPr>
          <w:rFonts w:ascii="Arial" w:hAnsi="Arial" w:cs="Arial"/>
          <w:b w:val="0"/>
          <w:sz w:val="22"/>
          <w:szCs w:val="22"/>
        </w:rPr>
        <w:t xml:space="preserve">r </w:t>
      </w:r>
      <w:r>
        <w:rPr>
          <w:rFonts w:ascii="Arial" w:hAnsi="Arial" w:cs="Arial"/>
          <w:b w:val="0"/>
          <w:sz w:val="22"/>
          <w:szCs w:val="22"/>
        </w:rPr>
        <w:t>should</w:t>
      </w:r>
      <w:r w:rsidRPr="00EF1173">
        <w:rPr>
          <w:rFonts w:ascii="Arial" w:hAnsi="Arial" w:cs="Arial"/>
          <w:b w:val="0"/>
          <w:sz w:val="22"/>
          <w:szCs w:val="22"/>
        </w:rPr>
        <w:t xml:space="preserve"> </w:t>
      </w:r>
      <w:r>
        <w:rPr>
          <w:rFonts w:ascii="Arial" w:hAnsi="Arial" w:cs="Arial"/>
          <w:b w:val="0"/>
          <w:sz w:val="22"/>
          <w:szCs w:val="22"/>
        </w:rPr>
        <w:t>submit</w:t>
      </w:r>
      <w:r w:rsidRPr="00EF1173">
        <w:rPr>
          <w:rFonts w:ascii="Arial" w:hAnsi="Arial" w:cs="Arial"/>
          <w:b w:val="0"/>
          <w:sz w:val="22"/>
          <w:szCs w:val="22"/>
        </w:rPr>
        <w:t xml:space="preserve"> </w:t>
      </w:r>
      <w:r>
        <w:rPr>
          <w:rFonts w:ascii="Arial" w:hAnsi="Arial" w:cs="Arial"/>
          <w:b w:val="0"/>
          <w:sz w:val="22"/>
          <w:szCs w:val="22"/>
        </w:rPr>
        <w:t>an Advisor Prerequisite Override in Banner</w:t>
      </w:r>
      <w:r w:rsidRPr="00EF1173">
        <w:rPr>
          <w:rFonts w:ascii="Arial" w:hAnsi="Arial" w:cs="Arial"/>
          <w:b w:val="0"/>
          <w:sz w:val="22"/>
          <w:szCs w:val="22"/>
        </w:rPr>
        <w:t>.</w:t>
      </w:r>
    </w:p>
    <w:p w14:paraId="048D8033" w14:textId="77777777" w:rsidR="00555257" w:rsidRPr="007C1301" w:rsidRDefault="00555257" w:rsidP="00884E7B">
      <w:pPr>
        <w:pStyle w:val="Title"/>
        <w:ind w:left="720"/>
        <w:jc w:val="left"/>
        <w:rPr>
          <w:rFonts w:ascii="Arial" w:hAnsi="Arial" w:cs="Arial"/>
          <w:b w:val="0"/>
          <w:sz w:val="20"/>
          <w:szCs w:val="20"/>
        </w:rPr>
      </w:pPr>
    </w:p>
    <w:p w14:paraId="437BCC04" w14:textId="77777777" w:rsidR="00555257" w:rsidRDefault="00555257" w:rsidP="00884E7B">
      <w:pPr>
        <w:pStyle w:val="Title"/>
        <w:jc w:val="left"/>
        <w:rPr>
          <w:rFonts w:ascii="Arial" w:hAnsi="Arial" w:cs="Arial"/>
          <w:sz w:val="22"/>
          <w:szCs w:val="22"/>
          <w:u w:val="single"/>
        </w:rPr>
      </w:pPr>
      <w:r>
        <w:rPr>
          <w:rFonts w:ascii="Arial" w:hAnsi="Arial" w:cs="Arial"/>
          <w:sz w:val="22"/>
          <w:szCs w:val="22"/>
          <w:u w:val="single"/>
        </w:rPr>
        <w:t>H</w:t>
      </w:r>
      <w:r w:rsidRPr="00E01994">
        <w:rPr>
          <w:rFonts w:ascii="Arial" w:hAnsi="Arial" w:cs="Arial"/>
          <w:sz w:val="22"/>
          <w:szCs w:val="22"/>
          <w:u w:val="single"/>
        </w:rPr>
        <w:t xml:space="preserve">. </w:t>
      </w:r>
      <w:r>
        <w:rPr>
          <w:rFonts w:ascii="Arial" w:hAnsi="Arial" w:cs="Arial"/>
          <w:sz w:val="22"/>
          <w:szCs w:val="22"/>
          <w:u w:val="single"/>
        </w:rPr>
        <w:t>Information on Remediation Reporting in Banner</w:t>
      </w:r>
    </w:p>
    <w:p w14:paraId="7F4E84B9" w14:textId="77777777" w:rsidR="00555257" w:rsidRPr="00CC3B4F" w:rsidRDefault="00555257" w:rsidP="00884E7B">
      <w:pPr>
        <w:pStyle w:val="Title"/>
        <w:jc w:val="left"/>
        <w:rPr>
          <w:rFonts w:ascii="Arial" w:hAnsi="Arial" w:cs="Arial"/>
          <w:b w:val="0"/>
          <w:sz w:val="20"/>
          <w:szCs w:val="20"/>
        </w:rPr>
      </w:pPr>
    </w:p>
    <w:p w14:paraId="0246B428" w14:textId="77777777" w:rsidR="00555257" w:rsidRPr="00E01994" w:rsidRDefault="00555257" w:rsidP="00884E7B">
      <w:pPr>
        <w:pStyle w:val="Title"/>
        <w:jc w:val="left"/>
        <w:rPr>
          <w:rFonts w:ascii="Arial" w:hAnsi="Arial" w:cs="Arial"/>
          <w:sz w:val="22"/>
          <w:szCs w:val="22"/>
        </w:rPr>
      </w:pPr>
      <w:r>
        <w:rPr>
          <w:rFonts w:ascii="Arial" w:hAnsi="Arial" w:cs="Arial"/>
          <w:b w:val="0"/>
          <w:sz w:val="22"/>
          <w:szCs w:val="22"/>
        </w:rPr>
        <w:t>In addition to the information provided to advisors on the ELPA Report, information on a student’s remediation status for English, math, reading, and science can be found within Banner, in two locations:  on the “Prior Education and Testing” tab of the “Student Profile” page, and on the SOATEST screen in Banner Administrative (Banner 9).  These screens will contain the following four entries: “</w:t>
      </w:r>
      <w:r w:rsidRPr="00BA0B61">
        <w:rPr>
          <w:rFonts w:ascii="Arial" w:hAnsi="Arial" w:cs="Arial"/>
          <w:b w:val="0"/>
          <w:sz w:val="22"/>
          <w:szCs w:val="22"/>
        </w:rPr>
        <w:t>Remedial English,</w:t>
      </w:r>
      <w:r>
        <w:rPr>
          <w:rFonts w:ascii="Arial" w:hAnsi="Arial" w:cs="Arial"/>
          <w:b w:val="0"/>
          <w:sz w:val="22"/>
          <w:szCs w:val="22"/>
        </w:rPr>
        <w:t>” “</w:t>
      </w:r>
      <w:r w:rsidRPr="00BA0B61">
        <w:rPr>
          <w:rFonts w:ascii="Arial" w:hAnsi="Arial" w:cs="Arial"/>
          <w:b w:val="0"/>
          <w:sz w:val="22"/>
          <w:szCs w:val="22"/>
        </w:rPr>
        <w:t>Remedial Reading</w:t>
      </w:r>
      <w:r>
        <w:rPr>
          <w:rFonts w:ascii="Arial" w:hAnsi="Arial" w:cs="Arial"/>
          <w:b w:val="0"/>
          <w:sz w:val="22"/>
          <w:szCs w:val="22"/>
        </w:rPr>
        <w:t>,”</w:t>
      </w:r>
      <w:r w:rsidRPr="00BA0B61">
        <w:rPr>
          <w:rFonts w:ascii="Arial" w:hAnsi="Arial" w:cs="Arial"/>
          <w:b w:val="0"/>
          <w:sz w:val="22"/>
          <w:szCs w:val="22"/>
        </w:rPr>
        <w:t xml:space="preserve"> </w:t>
      </w:r>
      <w:r>
        <w:rPr>
          <w:rFonts w:ascii="Arial" w:hAnsi="Arial" w:cs="Arial"/>
          <w:b w:val="0"/>
          <w:sz w:val="22"/>
          <w:szCs w:val="22"/>
        </w:rPr>
        <w:t>“</w:t>
      </w:r>
      <w:r w:rsidRPr="00BA0B61">
        <w:rPr>
          <w:rFonts w:ascii="Arial" w:hAnsi="Arial" w:cs="Arial"/>
          <w:b w:val="0"/>
          <w:sz w:val="22"/>
          <w:szCs w:val="22"/>
        </w:rPr>
        <w:t>Remedial Math</w:t>
      </w:r>
      <w:r>
        <w:rPr>
          <w:rFonts w:ascii="Arial" w:hAnsi="Arial" w:cs="Arial"/>
          <w:b w:val="0"/>
          <w:sz w:val="22"/>
          <w:szCs w:val="22"/>
        </w:rPr>
        <w:t>,” and</w:t>
      </w:r>
      <w:r w:rsidRPr="00BA0B61">
        <w:rPr>
          <w:rFonts w:ascii="Arial" w:hAnsi="Arial" w:cs="Arial"/>
          <w:b w:val="0"/>
          <w:sz w:val="22"/>
          <w:szCs w:val="22"/>
        </w:rPr>
        <w:t xml:space="preserve"> </w:t>
      </w:r>
      <w:r>
        <w:rPr>
          <w:rFonts w:ascii="Arial" w:hAnsi="Arial" w:cs="Arial"/>
          <w:b w:val="0"/>
          <w:sz w:val="22"/>
          <w:szCs w:val="22"/>
        </w:rPr>
        <w:t>“</w:t>
      </w:r>
      <w:r w:rsidRPr="00BA0B61">
        <w:rPr>
          <w:rFonts w:ascii="Arial" w:hAnsi="Arial" w:cs="Arial"/>
          <w:b w:val="0"/>
          <w:sz w:val="22"/>
          <w:szCs w:val="22"/>
        </w:rPr>
        <w:t>Remedial Science</w:t>
      </w:r>
      <w:r>
        <w:rPr>
          <w:rFonts w:ascii="Arial" w:hAnsi="Arial" w:cs="Arial"/>
          <w:b w:val="0"/>
          <w:sz w:val="22"/>
          <w:szCs w:val="22"/>
        </w:rPr>
        <w:t xml:space="preserve">” </w:t>
      </w:r>
      <w:r w:rsidRPr="00BA0B61">
        <w:rPr>
          <w:rFonts w:ascii="Arial" w:hAnsi="Arial" w:cs="Arial"/>
          <w:b w:val="0"/>
          <w:sz w:val="22"/>
          <w:szCs w:val="22"/>
        </w:rPr>
        <w:t>along with a “Score” for each area.  Below are the possible “scores” that could appear here and what each code means in terms of the student’s remediation status in the subject area:</w:t>
      </w:r>
    </w:p>
    <w:p w14:paraId="6D7A1B40" w14:textId="77777777" w:rsidR="00555257" w:rsidRDefault="00555257" w:rsidP="00884E7B">
      <w:pPr>
        <w:numPr>
          <w:ilvl w:val="0"/>
          <w:numId w:val="16"/>
        </w:numPr>
        <w:spacing w:afterAutospacing="0"/>
        <w:rPr>
          <w:rFonts w:ascii="Arial" w:hAnsi="Arial" w:cs="Arial"/>
          <w:sz w:val="22"/>
          <w:szCs w:val="22"/>
        </w:rPr>
      </w:pPr>
      <w:r w:rsidRPr="00262A14">
        <w:rPr>
          <w:rFonts w:ascii="Arial" w:hAnsi="Arial" w:cs="Arial"/>
          <w:b/>
          <w:sz w:val="22"/>
          <w:szCs w:val="22"/>
        </w:rPr>
        <w:t>0001</w:t>
      </w:r>
      <w:r>
        <w:rPr>
          <w:rFonts w:ascii="Arial" w:hAnsi="Arial" w:cs="Arial"/>
          <w:sz w:val="22"/>
          <w:szCs w:val="22"/>
        </w:rPr>
        <w:t xml:space="preserve"> - indicates student needs remediation in this subject area</w:t>
      </w:r>
    </w:p>
    <w:p w14:paraId="0074535A" w14:textId="77777777" w:rsidR="00555257" w:rsidRDefault="00555257" w:rsidP="00884E7B">
      <w:pPr>
        <w:numPr>
          <w:ilvl w:val="0"/>
          <w:numId w:val="16"/>
        </w:numPr>
        <w:spacing w:afterAutospacing="0"/>
        <w:rPr>
          <w:rFonts w:ascii="Arial" w:hAnsi="Arial" w:cs="Arial"/>
          <w:sz w:val="22"/>
          <w:szCs w:val="22"/>
        </w:rPr>
      </w:pPr>
      <w:r w:rsidRPr="00262A14">
        <w:rPr>
          <w:rFonts w:ascii="Arial" w:hAnsi="Arial" w:cs="Arial"/>
          <w:b/>
          <w:sz w:val="22"/>
          <w:szCs w:val="22"/>
        </w:rPr>
        <w:t>5555</w:t>
      </w:r>
      <w:r>
        <w:rPr>
          <w:rFonts w:ascii="Arial" w:hAnsi="Arial" w:cs="Arial"/>
          <w:sz w:val="22"/>
          <w:szCs w:val="22"/>
        </w:rPr>
        <w:t xml:space="preserve"> or </w:t>
      </w:r>
      <w:r w:rsidRPr="00262A14">
        <w:rPr>
          <w:rFonts w:ascii="Arial" w:hAnsi="Arial" w:cs="Arial"/>
          <w:b/>
          <w:sz w:val="22"/>
          <w:szCs w:val="22"/>
        </w:rPr>
        <w:t>5551</w:t>
      </w:r>
      <w:r>
        <w:rPr>
          <w:rFonts w:ascii="Arial" w:hAnsi="Arial" w:cs="Arial"/>
          <w:sz w:val="22"/>
          <w:szCs w:val="22"/>
        </w:rPr>
        <w:t xml:space="preserve"> - indicates remediation in this subject area was cleared by secondary (non-ACT) testing</w:t>
      </w:r>
    </w:p>
    <w:p w14:paraId="09AE59DF" w14:textId="77777777" w:rsidR="00555257" w:rsidRDefault="00555257" w:rsidP="00884E7B">
      <w:pPr>
        <w:numPr>
          <w:ilvl w:val="0"/>
          <w:numId w:val="16"/>
        </w:numPr>
        <w:spacing w:afterAutospacing="0"/>
        <w:rPr>
          <w:rFonts w:ascii="Arial" w:hAnsi="Arial" w:cs="Arial"/>
          <w:sz w:val="22"/>
          <w:szCs w:val="22"/>
        </w:rPr>
      </w:pPr>
      <w:r w:rsidRPr="00262A14">
        <w:rPr>
          <w:rFonts w:ascii="Arial" w:hAnsi="Arial" w:cs="Arial"/>
          <w:b/>
          <w:sz w:val="22"/>
          <w:szCs w:val="22"/>
        </w:rPr>
        <w:t>7777</w:t>
      </w:r>
      <w:r>
        <w:rPr>
          <w:rFonts w:ascii="Arial" w:hAnsi="Arial" w:cs="Arial"/>
          <w:sz w:val="22"/>
          <w:szCs w:val="22"/>
        </w:rPr>
        <w:t xml:space="preserve"> - student does not fall under ELPA requirements; ex: transfer or readmit students who have earned more than 24 hours of college credit</w:t>
      </w:r>
    </w:p>
    <w:p w14:paraId="00BA8001" w14:textId="77777777" w:rsidR="00555257" w:rsidRDefault="00555257" w:rsidP="00884E7B">
      <w:pPr>
        <w:numPr>
          <w:ilvl w:val="0"/>
          <w:numId w:val="16"/>
        </w:numPr>
        <w:spacing w:afterAutospacing="0"/>
        <w:rPr>
          <w:rFonts w:ascii="Arial" w:hAnsi="Arial" w:cs="Arial"/>
          <w:sz w:val="22"/>
          <w:szCs w:val="22"/>
        </w:rPr>
      </w:pPr>
      <w:r w:rsidRPr="00262A14">
        <w:rPr>
          <w:rFonts w:ascii="Arial" w:hAnsi="Arial" w:cs="Arial"/>
          <w:b/>
          <w:sz w:val="22"/>
          <w:szCs w:val="22"/>
        </w:rPr>
        <w:t>9999</w:t>
      </w:r>
      <w:r>
        <w:rPr>
          <w:rFonts w:ascii="Arial" w:hAnsi="Arial" w:cs="Arial"/>
          <w:sz w:val="22"/>
          <w:szCs w:val="22"/>
        </w:rPr>
        <w:t xml:space="preserve"> – indicates no remediation required in this subject area</w:t>
      </w:r>
      <w:r w:rsidRPr="00262A14">
        <w:rPr>
          <w:rFonts w:ascii="Arial" w:hAnsi="Arial" w:cs="Arial"/>
          <w:sz w:val="22"/>
          <w:szCs w:val="22"/>
        </w:rPr>
        <w:t xml:space="preserve"> </w:t>
      </w:r>
    </w:p>
    <w:p w14:paraId="0DCD69FD" w14:textId="77777777" w:rsidR="00555257" w:rsidRPr="00BA0B61" w:rsidRDefault="00555257" w:rsidP="00884E7B">
      <w:pPr>
        <w:spacing w:afterAutospacing="0"/>
        <w:rPr>
          <w:rFonts w:ascii="Arial" w:hAnsi="Arial" w:cs="Arial"/>
          <w:sz w:val="16"/>
          <w:szCs w:val="16"/>
        </w:rPr>
        <w:sectPr w:rsidR="00555257" w:rsidRPr="00BA0B61" w:rsidSect="00D92D94">
          <w:footerReference w:type="default" r:id="rId12"/>
          <w:pgSz w:w="12240" w:h="15840" w:code="1"/>
          <w:pgMar w:top="1296" w:right="1152" w:bottom="1152" w:left="720" w:header="720" w:footer="720" w:gutter="0"/>
          <w:cols w:space="720"/>
          <w:docGrid w:linePitch="272"/>
        </w:sectPr>
      </w:pPr>
      <w:r>
        <w:rPr>
          <w:rFonts w:ascii="Arial" w:hAnsi="Arial" w:cs="Arial"/>
          <w:sz w:val="16"/>
          <w:szCs w:val="16"/>
        </w:rPr>
        <w:t xml:space="preserve">Note: </w:t>
      </w:r>
      <w:r w:rsidRPr="00BA0B61">
        <w:rPr>
          <w:rFonts w:ascii="Arial" w:hAnsi="Arial" w:cs="Arial"/>
          <w:sz w:val="16"/>
          <w:szCs w:val="16"/>
        </w:rPr>
        <w:t>Advisors should be aware that these “Scores” for remediation are updated regularly throughout New Student Orientation</w:t>
      </w:r>
      <w:r>
        <w:rPr>
          <w:rFonts w:ascii="Arial" w:hAnsi="Arial" w:cs="Arial"/>
          <w:sz w:val="16"/>
          <w:szCs w:val="16"/>
        </w:rPr>
        <w:t xml:space="preserve"> &amp; Enrollment</w:t>
      </w:r>
      <w:r w:rsidRPr="00BA0B61">
        <w:rPr>
          <w:rFonts w:ascii="Arial" w:hAnsi="Arial" w:cs="Arial"/>
          <w:sz w:val="16"/>
          <w:szCs w:val="16"/>
        </w:rPr>
        <w:t xml:space="preserve"> during the summer months but are updated much less frequently after the fall semester begins.  As such, it is important for advisors to review all test scores and other submitted documentation when reviewing a student’s remediation status after the fall semester begins.</w:t>
      </w:r>
    </w:p>
    <w:p w14:paraId="1C67D2E9" w14:textId="77777777" w:rsidR="00555257" w:rsidRPr="004E3324" w:rsidRDefault="00555257" w:rsidP="00884E7B">
      <w:pPr>
        <w:autoSpaceDE w:val="0"/>
        <w:autoSpaceDN w:val="0"/>
        <w:adjustRightInd w:val="0"/>
        <w:spacing w:afterAutospacing="0"/>
        <w:rPr>
          <w:rFonts w:ascii="Courier" w:hAnsi="Courier" w:cs="Courier"/>
          <w:sz w:val="18"/>
          <w:szCs w:val="18"/>
        </w:rPr>
      </w:pPr>
      <w:bookmarkStart w:id="10" w:name="ELPAReport"/>
      <w:bookmarkEnd w:id="10"/>
      <w:r w:rsidRPr="004E3324">
        <w:rPr>
          <w:rFonts w:ascii="Courier" w:hAnsi="Courier" w:cs="Courier"/>
          <w:sz w:val="18"/>
          <w:szCs w:val="18"/>
        </w:rPr>
        <w:t xml:space="preserve">OKLAHOMA STATE UNIVERSITY </w:t>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t xml:space="preserve">RUN DATE </w:t>
      </w:r>
      <w:r w:rsidRPr="004E3324">
        <w:rPr>
          <w:rFonts w:ascii="Courier" w:hAnsi="Courier" w:cs="Courier"/>
          <w:sz w:val="18"/>
          <w:szCs w:val="18"/>
        </w:rPr>
        <w:tab/>
        <w:t>: May 10, 201</w:t>
      </w:r>
      <w:r>
        <w:rPr>
          <w:rFonts w:ascii="Courier" w:hAnsi="Courier" w:cs="Courier"/>
          <w:sz w:val="18"/>
          <w:szCs w:val="18"/>
        </w:rPr>
        <w:t>7</w:t>
      </w:r>
    </w:p>
    <w:p w14:paraId="5613009F" w14:textId="77777777" w:rsidR="00555257" w:rsidRPr="004E3324" w:rsidRDefault="00555257" w:rsidP="00884E7B">
      <w:pPr>
        <w:autoSpaceDE w:val="0"/>
        <w:autoSpaceDN w:val="0"/>
        <w:adjustRightInd w:val="0"/>
        <w:spacing w:afterAutospacing="0"/>
        <w:rPr>
          <w:rFonts w:ascii="Courier" w:hAnsi="Courier" w:cs="Courier"/>
          <w:sz w:val="18"/>
          <w:szCs w:val="18"/>
        </w:rPr>
      </w:pPr>
      <w:r w:rsidRPr="004E3324">
        <w:rPr>
          <w:rFonts w:ascii="Courier" w:hAnsi="Courier" w:cs="Courier"/>
          <w:sz w:val="18"/>
          <w:szCs w:val="18"/>
        </w:rPr>
        <w:t xml:space="preserve">INSTITUTIONAL RESEARCH AND INFORMATION MANAGEMENT </w:t>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t xml:space="preserve">PROGRAM </w:t>
      </w:r>
      <w:r w:rsidRPr="004E3324">
        <w:rPr>
          <w:rFonts w:ascii="Courier" w:hAnsi="Courier" w:cs="Courier"/>
          <w:sz w:val="18"/>
          <w:szCs w:val="18"/>
        </w:rPr>
        <w:tab/>
        <w:t>: ELPAREM</w:t>
      </w:r>
    </w:p>
    <w:p w14:paraId="320BB4A5" w14:textId="77777777" w:rsidR="00555257" w:rsidRPr="004E3324" w:rsidRDefault="00555257" w:rsidP="00884E7B">
      <w:pPr>
        <w:widowControl w:val="0"/>
        <w:spacing w:afterAutospacing="0" w:line="179" w:lineRule="exact"/>
        <w:rPr>
          <w:rFonts w:ascii="Courier" w:hAnsi="Courier" w:cs="Courier"/>
          <w:sz w:val="18"/>
          <w:szCs w:val="18"/>
        </w:rPr>
      </w:pPr>
      <w:r w:rsidRPr="004E3324">
        <w:rPr>
          <w:rFonts w:ascii="Courier" w:hAnsi="Courier" w:cs="Courier"/>
          <w:sz w:val="18"/>
          <w:szCs w:val="18"/>
        </w:rPr>
        <w:t xml:space="preserve">ELPA Worksheets </w:t>
      </w:r>
      <w:r>
        <w:rPr>
          <w:rFonts w:ascii="Courier" w:hAnsi="Courier" w:cs="Courier"/>
          <w:sz w:val="18"/>
          <w:szCs w:val="18"/>
        </w:rPr>
        <w:t xml:space="preserve">for </w:t>
      </w:r>
      <w:r>
        <w:rPr>
          <w:rFonts w:ascii="Courier" w:hAnsi="Courier" w:cs="Courier"/>
          <w:sz w:val="18"/>
          <w:szCs w:val="18"/>
          <w:u w:val="single"/>
        </w:rPr>
        <w:t>term</w:t>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t xml:space="preserve">College </w:t>
      </w:r>
      <w:r w:rsidRPr="004E3324">
        <w:rPr>
          <w:rFonts w:ascii="Courier" w:hAnsi="Courier" w:cs="Courier"/>
          <w:sz w:val="18"/>
          <w:szCs w:val="18"/>
        </w:rPr>
        <w:tab/>
        <w:t xml:space="preserve">: </w:t>
      </w:r>
      <w:r w:rsidRPr="00C608F5">
        <w:rPr>
          <w:rFonts w:ascii="Courier" w:hAnsi="Courier" w:cs="Courier"/>
          <w:sz w:val="18"/>
          <w:szCs w:val="18"/>
          <w:u w:val="single"/>
        </w:rPr>
        <w:t>_ _</w:t>
      </w:r>
    </w:p>
    <w:p w14:paraId="061DF277" w14:textId="77777777" w:rsidR="00555257" w:rsidRPr="004E3324" w:rsidRDefault="00555257" w:rsidP="00884E7B">
      <w:pPr>
        <w:widowControl w:val="0"/>
        <w:spacing w:afterAutospacing="0" w:line="179" w:lineRule="exact"/>
        <w:rPr>
          <w:rFonts w:ascii="Courier" w:hAnsi="Courier" w:cs="Courier"/>
          <w:sz w:val="18"/>
          <w:szCs w:val="18"/>
        </w:rPr>
      </w:pPr>
    </w:p>
    <w:p w14:paraId="4FA72C01" w14:textId="77777777" w:rsidR="00555257" w:rsidRDefault="00555257" w:rsidP="00884E7B">
      <w:pPr>
        <w:widowControl w:val="0"/>
        <w:spacing w:afterAutospacing="0" w:line="179" w:lineRule="exact"/>
        <w:rPr>
          <w:rFonts w:ascii="Courier" w:hAnsi="Courier" w:cs="Courier"/>
          <w:sz w:val="18"/>
          <w:szCs w:val="18"/>
        </w:rPr>
      </w:pPr>
      <w:r w:rsidRPr="004E3324">
        <w:rPr>
          <w:rFonts w:ascii="Courier" w:hAnsi="Courier" w:cs="Courier"/>
          <w:sz w:val="18"/>
          <w:szCs w:val="18"/>
        </w:rPr>
        <w:t>NAME: Student, Stu</w:t>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t>ID: A10000002</w:t>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r>
      <w:r w:rsidRPr="004E3324">
        <w:rPr>
          <w:rFonts w:ascii="Courier" w:hAnsi="Courier" w:cs="Courier"/>
          <w:sz w:val="18"/>
          <w:szCs w:val="18"/>
        </w:rPr>
        <w:tab/>
        <w:t>Program Date</w:t>
      </w:r>
      <w:r w:rsidRPr="004E3324">
        <w:rPr>
          <w:rFonts w:ascii="Courier" w:hAnsi="Courier" w:cs="Courier"/>
          <w:sz w:val="18"/>
          <w:szCs w:val="18"/>
        </w:rPr>
        <w:tab/>
        <w:t>: 201</w:t>
      </w:r>
      <w:r>
        <w:rPr>
          <w:rFonts w:ascii="Courier" w:hAnsi="Courier" w:cs="Courier"/>
          <w:sz w:val="18"/>
          <w:szCs w:val="18"/>
        </w:rPr>
        <w:t>7</w:t>
      </w:r>
      <w:r w:rsidRPr="004E3324">
        <w:rPr>
          <w:rFonts w:ascii="Courier" w:hAnsi="Courier" w:cs="Courier"/>
          <w:sz w:val="18"/>
          <w:szCs w:val="18"/>
        </w:rPr>
        <w:t>/07/08</w:t>
      </w:r>
    </w:p>
    <w:p w14:paraId="5EFE4F4F" w14:textId="77777777" w:rsidR="00884E7B" w:rsidRDefault="00884E7B" w:rsidP="00884E7B">
      <w:pPr>
        <w:widowControl w:val="0"/>
        <w:tabs>
          <w:tab w:val="left" w:pos="3239"/>
          <w:tab w:val="left" w:pos="4859"/>
          <w:tab w:val="left" w:pos="6479"/>
          <w:tab w:val="left" w:pos="8099"/>
          <w:tab w:val="left" w:pos="9719"/>
        </w:tabs>
        <w:spacing w:afterAutospacing="0" w:line="180" w:lineRule="exact"/>
        <w:ind w:right="1296"/>
        <w:rPr>
          <w:rFonts w:ascii="Courier" w:eastAsia="Courier New" w:hAnsi="Courier"/>
          <w:i/>
          <w:sz w:val="18"/>
          <w:szCs w:val="18"/>
        </w:rPr>
      </w:pPr>
      <w:r w:rsidRPr="000B5FAC">
        <w:rPr>
          <w:rFonts w:ascii="Courier" w:eastAsia="Courier New" w:hAnsi="Courier"/>
          <w:sz w:val="18"/>
          <w:szCs w:val="18"/>
          <w:u w:val="single"/>
        </w:rPr>
        <w:t>BEST RECORDED ACT SCORES</w:t>
      </w:r>
      <w:r w:rsidRPr="004E3324">
        <w:rPr>
          <w:rFonts w:ascii="Courier" w:eastAsia="Courier New" w:hAnsi="Courier"/>
          <w:sz w:val="18"/>
          <w:szCs w:val="18"/>
        </w:rPr>
        <w:tab/>
        <w:t>English: 14</w:t>
      </w:r>
      <w:r w:rsidRPr="004E3324">
        <w:rPr>
          <w:rFonts w:ascii="Courier" w:eastAsia="Courier New" w:hAnsi="Courier"/>
          <w:sz w:val="18"/>
          <w:szCs w:val="18"/>
        </w:rPr>
        <w:tab/>
        <w:t>Math: 15</w:t>
      </w:r>
      <w:r w:rsidRPr="004E3324">
        <w:rPr>
          <w:rFonts w:ascii="Courier" w:eastAsia="Courier New" w:hAnsi="Courier"/>
          <w:sz w:val="18"/>
          <w:szCs w:val="18"/>
        </w:rPr>
        <w:tab/>
        <w:t>Reading: 13</w:t>
      </w:r>
      <w:r w:rsidRPr="004E3324">
        <w:rPr>
          <w:rFonts w:ascii="Courier" w:eastAsia="Courier New" w:hAnsi="Courier"/>
          <w:sz w:val="18"/>
          <w:szCs w:val="18"/>
        </w:rPr>
        <w:tab/>
        <w:t>Science: 15</w:t>
      </w:r>
      <w:r w:rsidRPr="004E3324">
        <w:rPr>
          <w:rFonts w:ascii="Courier" w:eastAsia="Courier New" w:hAnsi="Courier"/>
          <w:sz w:val="18"/>
          <w:szCs w:val="18"/>
        </w:rPr>
        <w:tab/>
        <w:t xml:space="preserve">Composite: 14 </w:t>
      </w:r>
      <w:proofErr w:type="spellStart"/>
      <w:r>
        <w:rPr>
          <w:rFonts w:ascii="CourierStd" w:hAnsi="CourierStd" w:cs="CourierStd"/>
          <w:sz w:val="18"/>
          <w:szCs w:val="18"/>
        </w:rPr>
        <w:t>Superscore</w:t>
      </w:r>
      <w:proofErr w:type="spellEnd"/>
      <w:r>
        <w:rPr>
          <w:rFonts w:ascii="CourierStd" w:hAnsi="CourierStd" w:cs="CourierStd"/>
          <w:sz w:val="18"/>
          <w:szCs w:val="18"/>
        </w:rPr>
        <w:t>: 14</w:t>
      </w:r>
      <w:r w:rsidRPr="004E3324">
        <w:rPr>
          <w:rFonts w:ascii="Courier" w:eastAsia="Courier New" w:hAnsi="Courier"/>
          <w:i/>
          <w:sz w:val="18"/>
          <w:szCs w:val="18"/>
        </w:rPr>
        <w:t xml:space="preserve"> </w:t>
      </w:r>
    </w:p>
    <w:p w14:paraId="5B4FFA2E" w14:textId="2F80104E" w:rsidR="00884E7B" w:rsidRPr="004E3324" w:rsidRDefault="00884E7B" w:rsidP="00884E7B">
      <w:pPr>
        <w:widowControl w:val="0"/>
        <w:tabs>
          <w:tab w:val="left" w:pos="3239"/>
          <w:tab w:val="left" w:pos="4859"/>
          <w:tab w:val="left" w:pos="6479"/>
          <w:tab w:val="left" w:pos="8099"/>
          <w:tab w:val="left" w:pos="9719"/>
        </w:tabs>
        <w:spacing w:afterAutospacing="0" w:line="180" w:lineRule="exact"/>
        <w:ind w:right="1296"/>
        <w:rPr>
          <w:rFonts w:ascii="Courier" w:eastAsia="Courier New" w:hAnsi="Courier"/>
          <w:sz w:val="18"/>
          <w:szCs w:val="18"/>
        </w:rPr>
      </w:pPr>
      <w:r w:rsidRPr="004E3324">
        <w:rPr>
          <w:rFonts w:ascii="Courier" w:eastAsia="Courier New" w:hAnsi="Courier"/>
          <w:i/>
          <w:sz w:val="18"/>
          <w:szCs w:val="18"/>
        </w:rPr>
        <w:t>(SAT scores, if present, were converted to ACT scores before the best value was selected.)</w:t>
      </w:r>
    </w:p>
    <w:p w14:paraId="263D8C0E" w14:textId="77777777" w:rsidR="00884E7B" w:rsidRPr="004E3324" w:rsidRDefault="00884E7B" w:rsidP="00884E7B">
      <w:pPr>
        <w:widowControl w:val="0"/>
        <w:spacing w:afterAutospacing="0"/>
        <w:rPr>
          <w:rFonts w:ascii="Courier" w:eastAsia="Courier New" w:hAnsi="Courier" w:cs="Courier New"/>
          <w:sz w:val="15"/>
          <w:szCs w:val="15"/>
        </w:rPr>
      </w:pPr>
    </w:p>
    <w:p w14:paraId="2232CAA8" w14:textId="77777777" w:rsidR="00884E7B" w:rsidRPr="004E3324" w:rsidRDefault="00884E7B" w:rsidP="00884E7B">
      <w:pPr>
        <w:widowControl w:val="0"/>
        <w:tabs>
          <w:tab w:val="left" w:pos="5399"/>
          <w:tab w:val="left" w:pos="7343"/>
        </w:tabs>
        <w:spacing w:afterAutospacing="0"/>
        <w:ind w:left="107"/>
        <w:jc w:val="both"/>
        <w:rPr>
          <w:rFonts w:ascii="Courier" w:eastAsia="Courier New" w:hAnsi="Courier"/>
          <w:sz w:val="18"/>
          <w:szCs w:val="18"/>
        </w:rPr>
      </w:pPr>
      <w:r w:rsidRPr="000B5FAC">
        <w:rPr>
          <w:rFonts w:ascii="Courier" w:eastAsia="Courier New" w:hAnsi="Courier"/>
          <w:noProof/>
          <w:sz w:val="18"/>
          <w:szCs w:val="18"/>
          <w:u w:val="single"/>
        </w:rPr>
        <mc:AlternateContent>
          <mc:Choice Requires="wps">
            <w:drawing>
              <wp:anchor distT="0" distB="0" distL="114300" distR="114300" simplePos="0" relativeHeight="251666432" behindDoc="0" locked="0" layoutInCell="1" allowOverlap="1" wp14:anchorId="1DCC9C28" wp14:editId="4D8F7DC7">
                <wp:simplePos x="0" y="0"/>
                <wp:positionH relativeFrom="column">
                  <wp:posOffset>63499</wp:posOffset>
                </wp:positionH>
                <wp:positionV relativeFrom="paragraph">
                  <wp:posOffset>130174</wp:posOffset>
                </wp:positionV>
                <wp:extent cx="56102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6102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F4C88"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25pt" to="446.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" strokecolor="red" strokeweight="1.5pt"/>
            </w:pict>
          </mc:Fallback>
        </mc:AlternateContent>
      </w:r>
      <w:r w:rsidRPr="000B5FAC">
        <w:rPr>
          <w:rFonts w:ascii="Courier" w:eastAsia="Courier New" w:hAnsi="Courier"/>
          <w:sz w:val="18"/>
          <w:szCs w:val="18"/>
          <w:u w:val="single"/>
        </w:rPr>
        <w:t>OSU PLACEMENT EXAM SCORES</w:t>
      </w:r>
      <w:r w:rsidRPr="004E3324">
        <w:rPr>
          <w:rFonts w:ascii="Courier" w:eastAsia="Courier New" w:hAnsi="Courier"/>
          <w:sz w:val="18"/>
          <w:szCs w:val="18"/>
        </w:rPr>
        <w:t xml:space="preserve">    English:</w:t>
      </w:r>
      <w:r w:rsidRPr="004E3324">
        <w:rPr>
          <w:rFonts w:ascii="Courier" w:eastAsia="Courier New" w:hAnsi="Courier"/>
          <w:sz w:val="18"/>
          <w:szCs w:val="18"/>
        </w:rPr>
        <w:tab/>
        <w:t>Math:</w:t>
      </w:r>
      <w:r w:rsidRPr="004E3324">
        <w:rPr>
          <w:rFonts w:ascii="Courier" w:eastAsia="Courier New" w:hAnsi="Courier"/>
          <w:sz w:val="18"/>
          <w:szCs w:val="18"/>
        </w:rPr>
        <w:tab/>
        <w:t>Reading:</w:t>
      </w:r>
    </w:p>
    <w:p w14:paraId="11955325" w14:textId="77777777" w:rsidR="00884E7B" w:rsidRPr="004E3324" w:rsidRDefault="00884E7B" w:rsidP="00884E7B">
      <w:pPr>
        <w:widowControl w:val="0"/>
        <w:spacing w:afterAutospacing="0"/>
        <w:ind w:left="107"/>
        <w:jc w:val="both"/>
        <w:rPr>
          <w:rFonts w:ascii="Courier" w:eastAsia="Courier New" w:hAnsi="Courier"/>
          <w:sz w:val="18"/>
          <w:szCs w:val="18"/>
          <w:u w:val="single"/>
        </w:rPr>
      </w:pPr>
      <w:r w:rsidRPr="004E3324">
        <w:rPr>
          <w:rFonts w:ascii="Courier" w:eastAsia="Courier New" w:hAnsi="Courier"/>
          <w:sz w:val="18"/>
          <w:szCs w:val="18"/>
          <w:u w:val="single"/>
        </w:rPr>
        <w:t>HIGH SCHOOL DATA</w:t>
      </w:r>
    </w:p>
    <w:p w14:paraId="28A36A31" w14:textId="77777777" w:rsidR="00884E7B" w:rsidRPr="004E3324" w:rsidRDefault="00884E7B" w:rsidP="00884E7B">
      <w:pPr>
        <w:widowControl w:val="0"/>
        <w:tabs>
          <w:tab w:val="left" w:pos="2375"/>
          <w:tab w:val="left" w:pos="4103"/>
          <w:tab w:val="left" w:pos="4319"/>
          <w:tab w:val="left" w:pos="5615"/>
          <w:tab w:val="left" w:pos="6803"/>
          <w:tab w:val="left" w:pos="7559"/>
          <w:tab w:val="left" w:pos="9179"/>
          <w:tab w:val="left" w:pos="9287"/>
          <w:tab w:val="left" w:pos="9719"/>
          <w:tab w:val="left" w:pos="11447"/>
          <w:tab w:val="left" w:pos="12203"/>
        </w:tabs>
        <w:spacing w:afterAutospacing="0"/>
        <w:ind w:left="101" w:right="1397"/>
        <w:rPr>
          <w:rFonts w:ascii="Courier" w:eastAsia="Courier New" w:hAnsi="Courier"/>
          <w:sz w:val="18"/>
          <w:szCs w:val="18"/>
        </w:rPr>
      </w:pPr>
      <w:r w:rsidRPr="004E3324">
        <w:rPr>
          <w:rFonts w:ascii="Courier" w:eastAsia="Courier New" w:hAnsi="Courier"/>
          <w:sz w:val="18"/>
          <w:szCs w:val="18"/>
        </w:rPr>
        <w:t>Cumulative GPA: 3.12</w:t>
      </w:r>
      <w:r w:rsidRPr="004E3324">
        <w:rPr>
          <w:rFonts w:ascii="Courier" w:eastAsia="Courier New" w:hAnsi="Courier"/>
          <w:sz w:val="18"/>
          <w:szCs w:val="18"/>
        </w:rPr>
        <w:tab/>
        <w:t xml:space="preserve">   Core GPA: 2.92</w:t>
      </w:r>
      <w:r w:rsidRPr="004E3324">
        <w:rPr>
          <w:rFonts w:ascii="Courier" w:eastAsia="Courier New" w:hAnsi="Courier"/>
          <w:sz w:val="18"/>
          <w:szCs w:val="18"/>
        </w:rPr>
        <w:tab/>
        <w:t xml:space="preserve">   High School Rank:</w:t>
      </w:r>
      <w:r w:rsidRPr="004E3324">
        <w:rPr>
          <w:rFonts w:ascii="Courier" w:eastAsia="Courier New" w:hAnsi="Courier"/>
          <w:sz w:val="18"/>
          <w:szCs w:val="18"/>
        </w:rPr>
        <w:tab/>
        <w:t>16</w:t>
      </w:r>
      <w:r w:rsidRPr="004E3324">
        <w:rPr>
          <w:rFonts w:ascii="Courier" w:eastAsia="Courier New" w:hAnsi="Courier"/>
          <w:sz w:val="18"/>
          <w:szCs w:val="18"/>
        </w:rPr>
        <w:tab/>
        <w:t>Class Size:  48</w:t>
      </w:r>
      <w:r w:rsidRPr="004E3324">
        <w:rPr>
          <w:rFonts w:ascii="Courier" w:eastAsia="Courier New" w:hAnsi="Courier"/>
          <w:sz w:val="18"/>
          <w:szCs w:val="18"/>
        </w:rPr>
        <w:tab/>
      </w:r>
    </w:p>
    <w:p w14:paraId="202D92AC" w14:textId="77777777" w:rsidR="00884E7B" w:rsidRPr="004E3324" w:rsidRDefault="00884E7B" w:rsidP="00884E7B">
      <w:pPr>
        <w:widowControl w:val="0"/>
        <w:tabs>
          <w:tab w:val="left" w:pos="2375"/>
          <w:tab w:val="left" w:pos="4103"/>
          <w:tab w:val="left" w:pos="4319"/>
          <w:tab w:val="left" w:pos="5615"/>
          <w:tab w:val="left" w:pos="6803"/>
          <w:tab w:val="left" w:pos="7559"/>
          <w:tab w:val="left" w:pos="9179"/>
          <w:tab w:val="left" w:pos="9287"/>
          <w:tab w:val="left" w:pos="9719"/>
          <w:tab w:val="left" w:pos="11447"/>
          <w:tab w:val="left" w:pos="12600"/>
        </w:tabs>
        <w:spacing w:afterAutospacing="0"/>
        <w:ind w:left="101" w:right="1397"/>
        <w:rPr>
          <w:rFonts w:ascii="Courier" w:eastAsia="Courier New" w:hAnsi="Courier"/>
          <w:sz w:val="18"/>
          <w:szCs w:val="18"/>
        </w:rPr>
      </w:pPr>
      <w:r w:rsidRPr="004E3324">
        <w:rPr>
          <w:rFonts w:ascii="Courier" w:eastAsia="Courier New" w:hAnsi="Courier"/>
          <w:sz w:val="18"/>
          <w:szCs w:val="18"/>
        </w:rPr>
        <w:t>Units:       English 4.00    Math 3.00</w:t>
      </w:r>
      <w:r w:rsidRPr="004E3324">
        <w:rPr>
          <w:rFonts w:ascii="Courier" w:eastAsia="Courier New" w:hAnsi="Courier"/>
          <w:sz w:val="18"/>
          <w:szCs w:val="18"/>
        </w:rPr>
        <w:tab/>
        <w:t xml:space="preserve">   Social Studies 2.00    Science 3.00    American History 1.00    Other 3.50</w:t>
      </w:r>
    </w:p>
    <w:p w14:paraId="0F60A528" w14:textId="77777777" w:rsidR="00884E7B" w:rsidRPr="004E3324" w:rsidRDefault="00884E7B" w:rsidP="00884E7B">
      <w:pPr>
        <w:widowControl w:val="0"/>
        <w:spacing w:afterAutospacing="0"/>
        <w:ind w:left="107"/>
        <w:jc w:val="both"/>
        <w:rPr>
          <w:rFonts w:ascii="Courier" w:eastAsia="Courier New" w:hAnsi="Courier"/>
          <w:sz w:val="18"/>
          <w:szCs w:val="18"/>
        </w:rPr>
      </w:pPr>
      <w:r w:rsidRPr="004E3324">
        <w:rPr>
          <w:rFonts w:ascii="Courier" w:eastAsia="Courier New" w:hAnsi="Courier"/>
          <w:sz w:val="18"/>
          <w:szCs w:val="18"/>
        </w:rPr>
        <w:t xml:space="preserve">Subject GPAs: English 2.50    Math 2.50    Social Studies 3.25  </w:t>
      </w:r>
      <w:r w:rsidRPr="004E3324">
        <w:rPr>
          <w:rFonts w:ascii="Courier" w:eastAsia="Courier New" w:hAnsi="Courier"/>
          <w:spacing w:val="108"/>
          <w:sz w:val="18"/>
          <w:szCs w:val="18"/>
        </w:rPr>
        <w:t xml:space="preserve"> </w:t>
      </w:r>
      <w:r w:rsidRPr="004E3324">
        <w:rPr>
          <w:rFonts w:ascii="Courier" w:eastAsia="Courier New" w:hAnsi="Courier"/>
          <w:sz w:val="18"/>
          <w:szCs w:val="18"/>
        </w:rPr>
        <w:t>Science 2.83</w:t>
      </w:r>
    </w:p>
    <w:p w14:paraId="09ACACC0" w14:textId="77777777" w:rsidR="00884E7B" w:rsidRPr="004E3324" w:rsidRDefault="00884E7B" w:rsidP="00884E7B">
      <w:pPr>
        <w:widowControl w:val="0"/>
        <w:spacing w:afterAutospacing="0"/>
        <w:ind w:left="107"/>
        <w:jc w:val="both"/>
        <w:rPr>
          <w:rFonts w:ascii="Courier" w:eastAsia="Courier New" w:hAnsi="Courier"/>
          <w:i/>
          <w:sz w:val="18"/>
          <w:szCs w:val="18"/>
        </w:rPr>
      </w:pPr>
      <w:r w:rsidRPr="004E3324">
        <w:rPr>
          <w:rFonts w:ascii="Courier" w:eastAsia="Courier New" w:hAnsi="Courier"/>
          <w:i/>
          <w:sz w:val="18"/>
          <w:szCs w:val="18"/>
        </w:rPr>
        <w:t>(NOTE: 'Other' units may be counted twice if they are in core subject areas.)</w:t>
      </w:r>
    </w:p>
    <w:p w14:paraId="66CD990F" w14:textId="77777777" w:rsidR="00884E7B" w:rsidRDefault="00884E7B" w:rsidP="00884E7B">
      <w:pPr>
        <w:widowControl w:val="0"/>
        <w:spacing w:afterAutospacing="0" w:line="192" w:lineRule="exact"/>
        <w:ind w:left="107"/>
        <w:jc w:val="both"/>
        <w:rPr>
          <w:rFonts w:ascii="Courier" w:eastAsia="Courier New" w:hAnsi="Courier"/>
          <w:sz w:val="18"/>
          <w:szCs w:val="18"/>
          <w:u w:val="single"/>
        </w:rPr>
      </w:pPr>
    </w:p>
    <w:p w14:paraId="406C0496" w14:textId="5D3574C5" w:rsidR="00884E7B" w:rsidRPr="004E3324" w:rsidRDefault="00884E7B" w:rsidP="00884E7B">
      <w:pPr>
        <w:widowControl w:val="0"/>
        <w:spacing w:afterAutospacing="0" w:line="192" w:lineRule="exact"/>
        <w:ind w:left="107"/>
        <w:jc w:val="both"/>
        <w:rPr>
          <w:rFonts w:ascii="Courier" w:eastAsia="Courier New" w:hAnsi="Courier"/>
          <w:sz w:val="18"/>
          <w:szCs w:val="18"/>
          <w:u w:val="single"/>
        </w:rPr>
      </w:pPr>
      <w:r w:rsidRPr="004E3324">
        <w:rPr>
          <w:rFonts w:ascii="Courier" w:eastAsia="Courier New" w:hAnsi="Courier"/>
          <w:sz w:val="18"/>
          <w:szCs w:val="18"/>
          <w:u w:val="single"/>
        </w:rPr>
        <w:t>PGI COEFFICIENTS</w:t>
      </w:r>
    </w:p>
    <w:p w14:paraId="0AF8C93C" w14:textId="77777777" w:rsidR="00884E7B" w:rsidRPr="004E3324" w:rsidRDefault="00884E7B" w:rsidP="00884E7B">
      <w:pPr>
        <w:widowControl w:val="0"/>
        <w:spacing w:afterAutospacing="0" w:line="192" w:lineRule="exact"/>
        <w:ind w:left="107"/>
        <w:jc w:val="both"/>
        <w:rPr>
          <w:rFonts w:ascii="Courier" w:eastAsia="Courier New" w:hAnsi="Courier"/>
          <w:sz w:val="18"/>
          <w:szCs w:val="18"/>
        </w:rPr>
      </w:pPr>
      <w:r w:rsidRPr="004E3324">
        <w:rPr>
          <w:rFonts w:ascii="Courier" w:eastAsia="Courier New" w:hAnsi="Courier"/>
          <w:sz w:val="18"/>
          <w:szCs w:val="18"/>
        </w:rPr>
        <w:t xml:space="preserve">English: 2.22    Math 1513: 1.62       Math 1493: 1.82     Math 1483: 1.56   </w:t>
      </w:r>
      <w:r w:rsidRPr="004E3324">
        <w:rPr>
          <w:rFonts w:ascii="Courier" w:eastAsia="Courier New" w:hAnsi="Courier"/>
          <w:spacing w:val="108"/>
          <w:sz w:val="18"/>
          <w:szCs w:val="18"/>
        </w:rPr>
        <w:t xml:space="preserve"> </w:t>
      </w:r>
      <w:r w:rsidRPr="004E3324">
        <w:rPr>
          <w:rFonts w:ascii="Courier" w:eastAsia="Courier New" w:hAnsi="Courier"/>
          <w:sz w:val="18"/>
          <w:szCs w:val="18"/>
        </w:rPr>
        <w:t xml:space="preserve">Reading: 1.86     </w:t>
      </w:r>
      <w:r w:rsidRPr="004E3324">
        <w:rPr>
          <w:rFonts w:ascii="Courier" w:eastAsia="Courier New" w:hAnsi="Courier"/>
          <w:spacing w:val="108"/>
          <w:sz w:val="18"/>
          <w:szCs w:val="18"/>
        </w:rPr>
        <w:t xml:space="preserve"> </w:t>
      </w:r>
      <w:r w:rsidRPr="00F10F3D">
        <w:rPr>
          <w:rFonts w:ascii="Courier" w:eastAsia="Courier New" w:hAnsi="Courier"/>
          <w:sz w:val="18"/>
          <w:szCs w:val="18"/>
        </w:rPr>
        <w:t>Science: 1.15</w:t>
      </w:r>
    </w:p>
    <w:p w14:paraId="574A0BEE" w14:textId="77777777" w:rsidR="00884E7B" w:rsidRDefault="00884E7B" w:rsidP="00884E7B">
      <w:pPr>
        <w:widowControl w:val="0"/>
        <w:spacing w:afterAutospacing="0" w:line="192" w:lineRule="exact"/>
        <w:ind w:left="107"/>
        <w:jc w:val="both"/>
        <w:rPr>
          <w:rFonts w:ascii="Courier" w:eastAsia="Courier New" w:hAnsi="Courier"/>
          <w:sz w:val="18"/>
          <w:szCs w:val="18"/>
          <w:u w:val="single"/>
        </w:rPr>
      </w:pPr>
    </w:p>
    <w:p w14:paraId="054CB501" w14:textId="7875B913" w:rsidR="00884E7B" w:rsidRPr="004E3324" w:rsidRDefault="00884E7B" w:rsidP="00884E7B">
      <w:pPr>
        <w:widowControl w:val="0"/>
        <w:spacing w:afterAutospacing="0" w:line="192" w:lineRule="exact"/>
        <w:ind w:left="107"/>
        <w:jc w:val="both"/>
        <w:rPr>
          <w:rFonts w:ascii="Courier" w:eastAsia="Courier New" w:hAnsi="Courier"/>
          <w:sz w:val="18"/>
          <w:szCs w:val="18"/>
          <w:u w:val="single"/>
        </w:rPr>
      </w:pPr>
      <w:r w:rsidRPr="004E3324">
        <w:rPr>
          <w:rFonts w:ascii="Courier" w:eastAsia="Courier New" w:hAnsi="Courier"/>
          <w:sz w:val="18"/>
          <w:szCs w:val="18"/>
          <w:u w:val="single"/>
        </w:rPr>
        <w:t>ENROLLMENT RESTRICTIONS</w:t>
      </w:r>
    </w:p>
    <w:p w14:paraId="1A944FFD" w14:textId="77777777" w:rsidR="00884E7B" w:rsidRDefault="00884E7B" w:rsidP="00884E7B">
      <w:pPr>
        <w:widowControl w:val="0"/>
        <w:spacing w:afterAutospacing="0"/>
        <w:ind w:left="107"/>
        <w:jc w:val="both"/>
        <w:rPr>
          <w:rFonts w:ascii="Courier" w:eastAsia="Courier New" w:hAnsi="Courier"/>
          <w:sz w:val="18"/>
          <w:szCs w:val="18"/>
        </w:rPr>
      </w:pPr>
    </w:p>
    <w:p w14:paraId="6AC88F4C" w14:textId="4EB89761" w:rsidR="00884E7B" w:rsidRPr="004E3324" w:rsidRDefault="00884E7B" w:rsidP="00884E7B">
      <w:pPr>
        <w:widowControl w:val="0"/>
        <w:spacing w:afterAutospacing="0"/>
        <w:ind w:left="107"/>
        <w:jc w:val="both"/>
        <w:rPr>
          <w:rFonts w:ascii="Courier" w:eastAsia="Courier New" w:hAnsi="Courier"/>
          <w:sz w:val="18"/>
          <w:szCs w:val="18"/>
        </w:rPr>
      </w:pPr>
      <w:r w:rsidRPr="004E3324">
        <w:rPr>
          <w:rFonts w:ascii="Courier" w:eastAsia="Courier New" w:hAnsi="Courier"/>
          <w:sz w:val="18"/>
          <w:szCs w:val="18"/>
        </w:rPr>
        <w:t xml:space="preserve">English:    ACT SUB SCORE IS BELOW 19 BUT IS 14 OR ABOVE. ENGLISH PLACEMENT SCORE IS MISSING. PGI IS 2.0 OR ABOVE. NO ENROLLMENT </w:t>
      </w:r>
    </w:p>
    <w:p w14:paraId="2B2E4FB2" w14:textId="77777777" w:rsidR="00884E7B" w:rsidRPr="004E3324" w:rsidRDefault="00884E7B" w:rsidP="00884E7B">
      <w:pPr>
        <w:widowControl w:val="0"/>
        <w:spacing w:afterAutospacing="0"/>
        <w:ind w:left="821" w:firstLine="619"/>
        <w:jc w:val="both"/>
        <w:rPr>
          <w:rFonts w:ascii="Courier" w:eastAsia="Courier New" w:hAnsi="Courier"/>
          <w:sz w:val="18"/>
          <w:szCs w:val="18"/>
        </w:rPr>
      </w:pPr>
      <w:r w:rsidRPr="004E3324">
        <w:rPr>
          <w:rFonts w:ascii="Courier" w:eastAsia="Courier New" w:hAnsi="Courier"/>
          <w:sz w:val="18"/>
          <w:szCs w:val="18"/>
        </w:rPr>
        <w:t>RESTRICTIONS.</w:t>
      </w:r>
    </w:p>
    <w:p w14:paraId="2AB42786" w14:textId="77777777" w:rsidR="00884E7B" w:rsidRPr="004E3324" w:rsidRDefault="00884E7B" w:rsidP="00884E7B">
      <w:pPr>
        <w:autoSpaceDE w:val="0"/>
        <w:autoSpaceDN w:val="0"/>
        <w:adjustRightInd w:val="0"/>
        <w:spacing w:afterAutospacing="0"/>
        <w:rPr>
          <w:rFonts w:ascii="Courier" w:hAnsi="Courier" w:cs="CourierStd"/>
          <w:sz w:val="18"/>
          <w:szCs w:val="18"/>
        </w:rPr>
      </w:pPr>
      <w:r w:rsidRPr="004E3324">
        <w:rPr>
          <w:rFonts w:ascii="Courier" w:eastAsia="Courier New" w:hAnsi="Courier" w:cs="Courier New"/>
          <w:sz w:val="18"/>
          <w:szCs w:val="18"/>
        </w:rPr>
        <w:tab/>
        <w:t xml:space="preserve">  </w:t>
      </w:r>
      <w:r w:rsidRPr="004E3324">
        <w:rPr>
          <w:rFonts w:ascii="Courier" w:eastAsia="Courier New" w:hAnsi="Courier" w:cs="Courier New"/>
          <w:b/>
          <w:color w:val="FF0000"/>
          <w:sz w:val="28"/>
          <w:szCs w:val="28"/>
        </w:rPr>
        <w:t>OR</w:t>
      </w:r>
      <w:r w:rsidRPr="004E3324">
        <w:rPr>
          <w:rFonts w:ascii="Courier" w:eastAsia="Courier New" w:hAnsi="Courier" w:cs="Courier New"/>
          <w:color w:val="FF0000"/>
          <w:sz w:val="18"/>
          <w:szCs w:val="18"/>
        </w:rPr>
        <w:t xml:space="preserve"> </w:t>
      </w:r>
      <w:r w:rsidRPr="004E3324">
        <w:rPr>
          <w:rFonts w:ascii="Courier" w:hAnsi="Courier" w:cs="CourierStd"/>
          <w:sz w:val="18"/>
          <w:szCs w:val="18"/>
        </w:rPr>
        <w:t>ACT SUB SCORE IS BELOW 19. ENGLISH PLACEMENT SCORE IS MISSING. PGI IS 2.0 OR ABOVE. HIGH SCHOOL</w:t>
      </w:r>
    </w:p>
    <w:p w14:paraId="5C5CFA92" w14:textId="77777777" w:rsidR="00884E7B" w:rsidRPr="004E3324" w:rsidRDefault="00884E7B" w:rsidP="00884E7B">
      <w:pPr>
        <w:autoSpaceDE w:val="0"/>
        <w:autoSpaceDN w:val="0"/>
        <w:adjustRightInd w:val="0"/>
        <w:spacing w:afterAutospacing="0"/>
        <w:ind w:left="720" w:firstLine="720"/>
        <w:rPr>
          <w:rFonts w:ascii="Courier" w:hAnsi="Courier" w:cs="CourierStd"/>
          <w:sz w:val="18"/>
          <w:szCs w:val="18"/>
        </w:rPr>
      </w:pPr>
      <w:r w:rsidRPr="004E3324">
        <w:rPr>
          <w:rFonts w:ascii="Courier" w:hAnsi="Courier" w:cs="CourierStd"/>
          <w:sz w:val="18"/>
          <w:szCs w:val="18"/>
        </w:rPr>
        <w:t>ENGLISH UNITS MISSING. COMPLETION OF ONE OF THE FOLLOWING IS REQUIRED:</w:t>
      </w:r>
    </w:p>
    <w:p w14:paraId="7605AA66" w14:textId="77777777" w:rsidR="00884E7B" w:rsidRPr="004E3324" w:rsidRDefault="00884E7B" w:rsidP="00884E7B">
      <w:pPr>
        <w:autoSpaceDE w:val="0"/>
        <w:autoSpaceDN w:val="0"/>
        <w:adjustRightInd w:val="0"/>
        <w:spacing w:afterAutospacing="0"/>
        <w:ind w:left="720" w:firstLine="720"/>
        <w:rPr>
          <w:rFonts w:ascii="Courier" w:hAnsi="Courier" w:cs="CourierStd"/>
          <w:sz w:val="18"/>
          <w:szCs w:val="18"/>
        </w:rPr>
      </w:pPr>
      <w:r w:rsidRPr="004E3324">
        <w:rPr>
          <w:rFonts w:ascii="Courier" w:hAnsi="Courier" w:cs="CourierStd"/>
          <w:sz w:val="18"/>
          <w:szCs w:val="18"/>
        </w:rPr>
        <w:t>(1) SCORE 19 OR ABOVE ON THE ACT ENGLISH TEST, OR</w:t>
      </w:r>
    </w:p>
    <w:p w14:paraId="5266F274" w14:textId="77777777" w:rsidR="00884E7B" w:rsidRPr="004E3324" w:rsidRDefault="00884E7B" w:rsidP="00884E7B">
      <w:pPr>
        <w:autoSpaceDE w:val="0"/>
        <w:autoSpaceDN w:val="0"/>
        <w:adjustRightInd w:val="0"/>
        <w:spacing w:afterAutospacing="0"/>
        <w:ind w:left="720" w:firstLine="720"/>
        <w:rPr>
          <w:rFonts w:ascii="Courier" w:hAnsi="Courier" w:cs="CourierStd"/>
          <w:sz w:val="18"/>
          <w:szCs w:val="18"/>
        </w:rPr>
      </w:pPr>
      <w:r w:rsidRPr="004E3324">
        <w:rPr>
          <w:rFonts w:ascii="Courier" w:hAnsi="Courier" w:cs="CourierStd"/>
          <w:sz w:val="18"/>
          <w:szCs w:val="18"/>
        </w:rPr>
        <w:t xml:space="preserve">(2) SCORE </w:t>
      </w:r>
      <w:r>
        <w:rPr>
          <w:rFonts w:ascii="Courier" w:hAnsi="Courier" w:cs="CourierStd"/>
          <w:sz w:val="18"/>
          <w:szCs w:val="18"/>
        </w:rPr>
        <w:t>263</w:t>
      </w:r>
      <w:r w:rsidRPr="004E3324">
        <w:rPr>
          <w:rFonts w:ascii="Courier" w:hAnsi="Courier" w:cs="CourierStd"/>
          <w:sz w:val="18"/>
          <w:szCs w:val="18"/>
        </w:rPr>
        <w:t xml:space="preserve"> OR ABOVE ON THE ENGLISH PLACEMENT EXAM, OR</w:t>
      </w:r>
    </w:p>
    <w:p w14:paraId="52703F74" w14:textId="77777777" w:rsidR="00884E7B" w:rsidRPr="004E3324" w:rsidRDefault="00884E7B" w:rsidP="00884E7B">
      <w:pPr>
        <w:widowControl w:val="0"/>
        <w:spacing w:afterAutospacing="0"/>
        <w:ind w:left="720" w:firstLine="720"/>
        <w:rPr>
          <w:rFonts w:ascii="Courier" w:eastAsia="Courier New" w:hAnsi="Courier" w:cs="Courier New"/>
          <w:sz w:val="18"/>
          <w:szCs w:val="18"/>
        </w:rPr>
      </w:pPr>
      <w:r w:rsidRPr="004E3324">
        <w:rPr>
          <w:rFonts w:ascii="Courier" w:hAnsi="Courier" w:cs="CourierStd"/>
          <w:sz w:val="18"/>
          <w:szCs w:val="18"/>
        </w:rPr>
        <w:t>(3) SATISFACTORILY COMPLETE UNIV 0133.</w:t>
      </w:r>
    </w:p>
    <w:p w14:paraId="373F33E3" w14:textId="77777777" w:rsidR="00884E7B" w:rsidRPr="004E3324" w:rsidRDefault="00884E7B" w:rsidP="00884E7B">
      <w:pPr>
        <w:widowControl w:val="0"/>
        <w:spacing w:afterAutospacing="0"/>
        <w:rPr>
          <w:rFonts w:ascii="Courier" w:eastAsia="Courier New" w:hAnsi="Courier" w:cs="Courier New"/>
          <w:sz w:val="23"/>
          <w:szCs w:val="23"/>
        </w:rPr>
      </w:pPr>
    </w:p>
    <w:p w14:paraId="0EB650C7" w14:textId="77777777" w:rsidR="00884E7B" w:rsidRPr="004E3324" w:rsidRDefault="00884E7B" w:rsidP="00884E7B">
      <w:pPr>
        <w:widowControl w:val="0"/>
        <w:spacing w:afterAutospacing="0" w:line="192" w:lineRule="exact"/>
        <w:ind w:left="107" w:right="-180"/>
        <w:jc w:val="both"/>
        <w:rPr>
          <w:rFonts w:ascii="Courier" w:eastAsia="Courier New" w:hAnsi="Courier"/>
          <w:sz w:val="18"/>
          <w:szCs w:val="18"/>
        </w:rPr>
      </w:pPr>
      <w:r w:rsidRPr="004E3324">
        <w:rPr>
          <w:rFonts w:ascii="Courier" w:eastAsia="Courier New" w:hAnsi="Courier"/>
          <w:sz w:val="18"/>
          <w:szCs w:val="18"/>
        </w:rPr>
        <w:t xml:space="preserve">Math:       ACT SUB SCORE IS BELOW 19. MATH PLACEMENT SCORE IS MISSING. </w:t>
      </w:r>
      <w:r w:rsidRPr="00F10F3D">
        <w:rPr>
          <w:rFonts w:ascii="Courier" w:eastAsia="Courier New" w:hAnsi="Courier"/>
          <w:sz w:val="18"/>
          <w:szCs w:val="18"/>
        </w:rPr>
        <w:t xml:space="preserve">PGI IS </w:t>
      </w:r>
      <w:r>
        <w:rPr>
          <w:rFonts w:ascii="Courier" w:eastAsia="Courier New" w:hAnsi="Courier"/>
          <w:sz w:val="18"/>
          <w:szCs w:val="18"/>
        </w:rPr>
        <w:t xml:space="preserve">BELOW </w:t>
      </w:r>
      <w:r w:rsidRPr="00F10F3D">
        <w:rPr>
          <w:rFonts w:ascii="Courier" w:eastAsia="Courier New" w:hAnsi="Courier"/>
          <w:sz w:val="18"/>
          <w:szCs w:val="18"/>
        </w:rPr>
        <w:t>2.0.</w:t>
      </w:r>
      <w:r w:rsidRPr="004E3324">
        <w:rPr>
          <w:rFonts w:ascii="Courier" w:eastAsia="Courier New" w:hAnsi="Courier"/>
          <w:sz w:val="18"/>
          <w:szCs w:val="18"/>
        </w:rPr>
        <w:t xml:space="preserve"> MATH GPA IS BELOW 3.0. COMPLETION OF </w:t>
      </w:r>
    </w:p>
    <w:p w14:paraId="03459672" w14:textId="77777777" w:rsidR="00884E7B" w:rsidRPr="004E3324" w:rsidRDefault="00884E7B" w:rsidP="00884E7B">
      <w:pPr>
        <w:widowControl w:val="0"/>
        <w:spacing w:afterAutospacing="0" w:line="192" w:lineRule="exact"/>
        <w:ind w:left="790" w:right="-180" w:firstLine="613"/>
        <w:jc w:val="both"/>
        <w:rPr>
          <w:rFonts w:ascii="Courier" w:eastAsia="Courier New" w:hAnsi="Courier"/>
          <w:sz w:val="18"/>
          <w:szCs w:val="18"/>
        </w:rPr>
      </w:pPr>
      <w:r w:rsidRPr="004E3324">
        <w:rPr>
          <w:rFonts w:ascii="Courier" w:eastAsia="Courier New" w:hAnsi="Courier"/>
          <w:sz w:val="18"/>
          <w:szCs w:val="18"/>
        </w:rPr>
        <w:t>ONE OF THE FOLLOWING IS REQUIRED:</w:t>
      </w:r>
    </w:p>
    <w:p w14:paraId="1FA95714" w14:textId="77777777" w:rsidR="00884E7B" w:rsidRPr="004E3324" w:rsidRDefault="00884E7B" w:rsidP="00884E7B">
      <w:pPr>
        <w:widowControl w:val="0"/>
        <w:numPr>
          <w:ilvl w:val="0"/>
          <w:numId w:val="19"/>
        </w:numPr>
        <w:tabs>
          <w:tab w:val="left" w:pos="1836"/>
        </w:tabs>
        <w:spacing w:afterAutospacing="0" w:line="180" w:lineRule="exact"/>
        <w:rPr>
          <w:rFonts w:ascii="Courier" w:eastAsia="Courier New" w:hAnsi="Courier"/>
          <w:sz w:val="18"/>
          <w:szCs w:val="18"/>
        </w:rPr>
      </w:pPr>
      <w:r w:rsidRPr="004E3324">
        <w:rPr>
          <w:rFonts w:ascii="Courier" w:eastAsia="Courier New" w:hAnsi="Courier"/>
          <w:sz w:val="18"/>
          <w:szCs w:val="18"/>
        </w:rPr>
        <w:t>SCORE 19 OR ABOVE ON THE ACT MATH TEST, OR</w:t>
      </w:r>
    </w:p>
    <w:p w14:paraId="3E7E4E91" w14:textId="77777777" w:rsidR="00884E7B" w:rsidRPr="004E3324" w:rsidRDefault="00884E7B" w:rsidP="00884E7B">
      <w:pPr>
        <w:widowControl w:val="0"/>
        <w:numPr>
          <w:ilvl w:val="0"/>
          <w:numId w:val="19"/>
        </w:numPr>
        <w:tabs>
          <w:tab w:val="left" w:pos="1836"/>
        </w:tabs>
        <w:spacing w:afterAutospacing="0" w:line="180" w:lineRule="exact"/>
        <w:rPr>
          <w:rFonts w:ascii="Courier" w:eastAsia="Courier New" w:hAnsi="Courier"/>
          <w:sz w:val="18"/>
          <w:szCs w:val="18"/>
        </w:rPr>
      </w:pPr>
      <w:r w:rsidRPr="004E3324">
        <w:rPr>
          <w:rFonts w:ascii="Courier" w:eastAsia="Courier New" w:hAnsi="Courier"/>
          <w:sz w:val="18"/>
          <w:szCs w:val="18"/>
        </w:rPr>
        <w:t>SCORE 30 OR ABOVE ON THE MATH PLACEMENT EXAM, OR</w:t>
      </w:r>
    </w:p>
    <w:p w14:paraId="0E98F947" w14:textId="77777777" w:rsidR="00884E7B" w:rsidRPr="004E3324" w:rsidRDefault="00884E7B" w:rsidP="00884E7B">
      <w:pPr>
        <w:widowControl w:val="0"/>
        <w:numPr>
          <w:ilvl w:val="0"/>
          <w:numId w:val="19"/>
        </w:numPr>
        <w:tabs>
          <w:tab w:val="left" w:pos="1836"/>
        </w:tabs>
        <w:spacing w:afterAutospacing="0" w:line="192" w:lineRule="exact"/>
        <w:rPr>
          <w:rFonts w:ascii="Courier" w:eastAsia="Courier New" w:hAnsi="Courier"/>
          <w:sz w:val="18"/>
          <w:szCs w:val="18"/>
        </w:rPr>
      </w:pPr>
      <w:r w:rsidRPr="004E3324">
        <w:rPr>
          <w:rFonts w:ascii="Courier" w:eastAsia="Courier New" w:hAnsi="Courier"/>
          <w:sz w:val="18"/>
          <w:szCs w:val="18"/>
        </w:rPr>
        <w:t>SATISFACTORILY COMPLETE UNIV 0123.</w:t>
      </w:r>
    </w:p>
    <w:p w14:paraId="54FE1A37" w14:textId="77777777" w:rsidR="00884E7B" w:rsidRDefault="00884E7B" w:rsidP="00884E7B">
      <w:pPr>
        <w:widowControl w:val="0"/>
        <w:spacing w:afterAutospacing="0"/>
        <w:ind w:right="144" w:firstLine="107"/>
        <w:jc w:val="center"/>
        <w:rPr>
          <w:rFonts w:ascii="Courier" w:eastAsia="Courier New" w:hAnsi="Courier"/>
          <w:sz w:val="18"/>
          <w:szCs w:val="18"/>
        </w:rPr>
      </w:pPr>
    </w:p>
    <w:p w14:paraId="1D9FE226" w14:textId="5A4CF273" w:rsidR="00884E7B" w:rsidRPr="004E3324" w:rsidRDefault="00884E7B" w:rsidP="00884E7B">
      <w:pPr>
        <w:widowControl w:val="0"/>
        <w:spacing w:afterAutospacing="0"/>
        <w:ind w:right="144" w:firstLine="107"/>
        <w:jc w:val="center"/>
        <w:rPr>
          <w:rFonts w:ascii="Courier" w:eastAsia="Courier New" w:hAnsi="Courier"/>
          <w:sz w:val="18"/>
          <w:szCs w:val="18"/>
        </w:rPr>
      </w:pPr>
      <w:r w:rsidRPr="004E3324">
        <w:rPr>
          <w:rFonts w:ascii="Courier" w:eastAsia="Courier New" w:hAnsi="Courier"/>
          <w:noProof/>
          <w:sz w:val="18"/>
          <w:szCs w:val="18"/>
        </w:rPr>
        <mc:AlternateContent>
          <mc:Choice Requires="wps">
            <w:drawing>
              <wp:anchor distT="0" distB="0" distL="114300" distR="114300" simplePos="0" relativeHeight="251667456" behindDoc="0" locked="0" layoutInCell="1" allowOverlap="1" wp14:anchorId="14D90D91" wp14:editId="65EA3815">
                <wp:simplePos x="0" y="0"/>
                <wp:positionH relativeFrom="column">
                  <wp:posOffset>80010</wp:posOffset>
                </wp:positionH>
                <wp:positionV relativeFrom="paragraph">
                  <wp:posOffset>201930</wp:posOffset>
                </wp:positionV>
                <wp:extent cx="87439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8743950"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F1FB2"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5.9pt" to="694.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" strokecolor="red" strokeweight="1.5pt"/>
            </w:pict>
          </mc:Fallback>
        </mc:AlternateContent>
      </w:r>
      <w:r w:rsidRPr="004E3324">
        <w:rPr>
          <w:rFonts w:ascii="Courier" w:eastAsia="Courier New" w:hAnsi="Courier"/>
          <w:sz w:val="18"/>
          <w:szCs w:val="18"/>
        </w:rPr>
        <w:t>Math Placement Exam score is needed to determine eligibility for enrollment in an OSU math or statistics course</w:t>
      </w:r>
      <w:r>
        <w:rPr>
          <w:rFonts w:ascii="Courier" w:eastAsia="Courier New" w:hAnsi="Courier"/>
          <w:sz w:val="18"/>
          <w:szCs w:val="18"/>
        </w:rPr>
        <w:t>, or in CS 1113</w:t>
      </w:r>
      <w:r w:rsidRPr="004E3324">
        <w:rPr>
          <w:rFonts w:ascii="Courier" w:eastAsia="Courier New" w:hAnsi="Courier"/>
          <w:sz w:val="18"/>
          <w:szCs w:val="18"/>
        </w:rPr>
        <w:t>.</w:t>
      </w:r>
    </w:p>
    <w:p w14:paraId="19B39EFA" w14:textId="77777777" w:rsidR="00884E7B" w:rsidRPr="004E3324" w:rsidRDefault="00884E7B" w:rsidP="00884E7B">
      <w:pPr>
        <w:widowControl w:val="0"/>
        <w:spacing w:afterAutospacing="0"/>
        <w:ind w:right="1080" w:firstLine="101"/>
        <w:rPr>
          <w:rFonts w:ascii="Courier" w:eastAsia="Courier New" w:hAnsi="Courier"/>
          <w:sz w:val="23"/>
          <w:szCs w:val="23"/>
        </w:rPr>
      </w:pPr>
    </w:p>
    <w:p w14:paraId="1AE6A820" w14:textId="52675865" w:rsidR="00884E7B" w:rsidRDefault="00884E7B" w:rsidP="00884E7B">
      <w:pPr>
        <w:widowControl w:val="0"/>
        <w:spacing w:afterAutospacing="0" w:line="192" w:lineRule="exact"/>
        <w:ind w:left="101"/>
        <w:jc w:val="both"/>
        <w:rPr>
          <w:rFonts w:ascii="Courier" w:eastAsia="Courier New" w:hAnsi="Courier"/>
          <w:sz w:val="18"/>
          <w:szCs w:val="18"/>
        </w:rPr>
      </w:pPr>
      <w:r w:rsidRPr="004E3324">
        <w:rPr>
          <w:rFonts w:ascii="Courier" w:eastAsia="Courier New" w:hAnsi="Courier"/>
          <w:sz w:val="18"/>
          <w:szCs w:val="18"/>
        </w:rPr>
        <w:t>Reading:    ACT SUB SCORE IS BELOW 19. READING PLACEMENT SCORE IS MISSING. PGI IS BELOW 2.0. COMPLETION OF ONE OF THE FOLLOWING</w:t>
      </w:r>
    </w:p>
    <w:p w14:paraId="45C6B4F0" w14:textId="77777777" w:rsidR="00884E7B" w:rsidRPr="004E3324" w:rsidRDefault="00884E7B" w:rsidP="00884E7B">
      <w:pPr>
        <w:widowControl w:val="0"/>
        <w:spacing w:afterAutospacing="0" w:line="192" w:lineRule="exact"/>
        <w:ind w:left="784" w:firstLine="619"/>
        <w:jc w:val="both"/>
        <w:rPr>
          <w:rFonts w:ascii="Courier" w:eastAsia="Courier New" w:hAnsi="Courier"/>
          <w:sz w:val="18"/>
          <w:szCs w:val="18"/>
        </w:rPr>
      </w:pPr>
      <w:r w:rsidRPr="004E3324">
        <w:rPr>
          <w:rFonts w:ascii="Courier" w:eastAsia="Courier New" w:hAnsi="Courier"/>
          <w:sz w:val="18"/>
          <w:szCs w:val="18"/>
        </w:rPr>
        <w:t>IS REQUIRED:</w:t>
      </w:r>
    </w:p>
    <w:p w14:paraId="731826CA" w14:textId="77777777" w:rsidR="00884E7B" w:rsidRPr="004E3324" w:rsidRDefault="00884E7B" w:rsidP="00884E7B">
      <w:pPr>
        <w:widowControl w:val="0"/>
        <w:numPr>
          <w:ilvl w:val="0"/>
          <w:numId w:val="18"/>
        </w:numPr>
        <w:tabs>
          <w:tab w:val="left" w:pos="1836"/>
        </w:tabs>
        <w:spacing w:afterAutospacing="0" w:line="180" w:lineRule="exact"/>
        <w:rPr>
          <w:rFonts w:ascii="Courier" w:eastAsia="Courier New" w:hAnsi="Courier"/>
          <w:sz w:val="18"/>
          <w:szCs w:val="18"/>
        </w:rPr>
      </w:pPr>
      <w:r w:rsidRPr="004E3324">
        <w:rPr>
          <w:rFonts w:ascii="Courier" w:eastAsia="Courier New" w:hAnsi="Courier"/>
          <w:sz w:val="18"/>
          <w:szCs w:val="18"/>
        </w:rPr>
        <w:t>SCORE 19 OR ABOVE ON THE ACT READING TEST, OR</w:t>
      </w:r>
    </w:p>
    <w:p w14:paraId="0094F7CA" w14:textId="77777777" w:rsidR="00884E7B" w:rsidRPr="004E3324" w:rsidRDefault="00884E7B" w:rsidP="00884E7B">
      <w:pPr>
        <w:widowControl w:val="0"/>
        <w:numPr>
          <w:ilvl w:val="0"/>
          <w:numId w:val="18"/>
        </w:numPr>
        <w:tabs>
          <w:tab w:val="left" w:pos="1836"/>
        </w:tabs>
        <w:spacing w:afterAutospacing="0" w:line="180" w:lineRule="exact"/>
        <w:rPr>
          <w:rFonts w:ascii="Courier" w:eastAsia="Courier New" w:hAnsi="Courier"/>
          <w:sz w:val="18"/>
          <w:szCs w:val="18"/>
        </w:rPr>
      </w:pPr>
      <w:r w:rsidRPr="004E3324">
        <w:rPr>
          <w:rFonts w:ascii="Courier" w:eastAsia="Courier New" w:hAnsi="Courier"/>
          <w:sz w:val="18"/>
          <w:szCs w:val="18"/>
        </w:rPr>
        <w:t xml:space="preserve">SCORE </w:t>
      </w:r>
      <w:r>
        <w:rPr>
          <w:rFonts w:ascii="Courier" w:eastAsia="Courier New" w:hAnsi="Courier"/>
          <w:sz w:val="18"/>
          <w:szCs w:val="18"/>
        </w:rPr>
        <w:t>263</w:t>
      </w:r>
      <w:r w:rsidRPr="004E3324">
        <w:rPr>
          <w:rFonts w:ascii="Courier" w:eastAsia="Courier New" w:hAnsi="Courier"/>
          <w:sz w:val="18"/>
          <w:szCs w:val="18"/>
        </w:rPr>
        <w:t xml:space="preserve"> OR ABOVE ON THE READING PLACEMENT EXAM, OR</w:t>
      </w:r>
    </w:p>
    <w:p w14:paraId="6DF2C324" w14:textId="77777777" w:rsidR="00884E7B" w:rsidRPr="004E3324" w:rsidRDefault="00884E7B" w:rsidP="00884E7B">
      <w:pPr>
        <w:widowControl w:val="0"/>
        <w:numPr>
          <w:ilvl w:val="0"/>
          <w:numId w:val="18"/>
        </w:numPr>
        <w:tabs>
          <w:tab w:val="left" w:pos="1836"/>
        </w:tabs>
        <w:spacing w:afterAutospacing="0" w:line="192" w:lineRule="exact"/>
        <w:rPr>
          <w:rFonts w:ascii="Courier" w:eastAsia="Courier New" w:hAnsi="Courier"/>
          <w:sz w:val="18"/>
          <w:szCs w:val="18"/>
        </w:rPr>
      </w:pPr>
      <w:r w:rsidRPr="004E3324">
        <w:rPr>
          <w:rFonts w:ascii="Courier" w:eastAsia="Courier New" w:hAnsi="Courier"/>
          <w:sz w:val="18"/>
          <w:szCs w:val="18"/>
        </w:rPr>
        <w:t>SATISFACTORILY COMPLETE UNIV 0153.</w:t>
      </w:r>
    </w:p>
    <w:p w14:paraId="15353637" w14:textId="77777777" w:rsidR="00884E7B" w:rsidRPr="004E3324" w:rsidRDefault="00884E7B" w:rsidP="00884E7B">
      <w:pPr>
        <w:widowControl w:val="0"/>
        <w:spacing w:afterAutospacing="0" w:line="192" w:lineRule="exact"/>
        <w:ind w:left="107"/>
        <w:jc w:val="both"/>
        <w:rPr>
          <w:rFonts w:ascii="Courier" w:eastAsia="Courier New" w:hAnsi="Courier"/>
          <w:sz w:val="18"/>
          <w:szCs w:val="18"/>
        </w:rPr>
      </w:pPr>
      <w:r w:rsidRPr="004E3324">
        <w:rPr>
          <w:rFonts w:ascii="Courier" w:eastAsia="Courier New" w:hAnsi="Courier"/>
          <w:sz w:val="18"/>
          <w:szCs w:val="18"/>
        </w:rPr>
        <w:t>Science:    ACT SUB SCORE IS BELOW 19. PGI IS BELOW 2.0. COMPLETION OF ONE OF THE FOLLOWING IS REQUIRED:</w:t>
      </w:r>
    </w:p>
    <w:p w14:paraId="356D9DD8" w14:textId="77777777" w:rsidR="00884E7B" w:rsidRPr="004E3324" w:rsidRDefault="00884E7B" w:rsidP="00884E7B">
      <w:pPr>
        <w:widowControl w:val="0"/>
        <w:numPr>
          <w:ilvl w:val="0"/>
          <w:numId w:val="17"/>
        </w:numPr>
        <w:tabs>
          <w:tab w:val="left" w:pos="1836"/>
        </w:tabs>
        <w:spacing w:afterAutospacing="0" w:line="180" w:lineRule="exact"/>
        <w:rPr>
          <w:rFonts w:ascii="Courier" w:eastAsia="Courier New" w:hAnsi="Courier"/>
          <w:sz w:val="18"/>
          <w:szCs w:val="18"/>
        </w:rPr>
      </w:pPr>
      <w:r w:rsidRPr="004E3324">
        <w:rPr>
          <w:rFonts w:ascii="Courier" w:eastAsia="Courier New" w:hAnsi="Courier"/>
          <w:sz w:val="18"/>
          <w:szCs w:val="18"/>
        </w:rPr>
        <w:t>SCORE 19 OR ABOVE ON THE ACT SCIENCE TEST, OR</w:t>
      </w:r>
    </w:p>
    <w:p w14:paraId="494D3458" w14:textId="77777777" w:rsidR="00884E7B" w:rsidRPr="004E3324" w:rsidRDefault="00884E7B" w:rsidP="00884E7B">
      <w:pPr>
        <w:widowControl w:val="0"/>
        <w:numPr>
          <w:ilvl w:val="0"/>
          <w:numId w:val="17"/>
        </w:numPr>
        <w:tabs>
          <w:tab w:val="left" w:pos="1836"/>
        </w:tabs>
        <w:spacing w:afterAutospacing="0" w:line="192" w:lineRule="exact"/>
        <w:rPr>
          <w:rFonts w:ascii="Courier" w:eastAsia="Courier New" w:hAnsi="Courier"/>
          <w:sz w:val="18"/>
          <w:szCs w:val="18"/>
        </w:rPr>
      </w:pPr>
      <w:r w:rsidRPr="004E3324">
        <w:rPr>
          <w:rFonts w:ascii="Courier" w:eastAsia="Courier New" w:hAnsi="Courier"/>
          <w:sz w:val="18"/>
          <w:szCs w:val="18"/>
        </w:rPr>
        <w:t>SATISFACTORILY COMPLETE UNIV 0153.</w:t>
      </w:r>
    </w:p>
    <w:p w14:paraId="4EB6EA72" w14:textId="77777777" w:rsidR="00884E7B" w:rsidRDefault="00884E7B" w:rsidP="00884E7B">
      <w:pPr>
        <w:widowControl w:val="0"/>
        <w:spacing w:afterAutospacing="0"/>
        <w:ind w:left="431"/>
        <w:rPr>
          <w:rFonts w:ascii="Courier" w:eastAsia="Courier New" w:hAnsi="Courier"/>
          <w:sz w:val="18"/>
          <w:szCs w:val="18"/>
        </w:rPr>
      </w:pPr>
    </w:p>
    <w:p w14:paraId="31DDFBBF" w14:textId="46CD5807" w:rsidR="00884E7B" w:rsidRPr="004E3324" w:rsidRDefault="00884E7B" w:rsidP="00884E7B">
      <w:pPr>
        <w:widowControl w:val="0"/>
        <w:spacing w:afterAutospacing="0"/>
        <w:ind w:left="431"/>
        <w:rPr>
          <w:rFonts w:ascii="Courier" w:eastAsia="Courier New" w:hAnsi="Courier"/>
          <w:sz w:val="18"/>
          <w:szCs w:val="18"/>
        </w:rPr>
      </w:pPr>
      <w:r w:rsidRPr="004E3324">
        <w:rPr>
          <w:rFonts w:ascii="Courier" w:eastAsia="Courier New" w:hAnsi="Courier"/>
          <w:noProof/>
          <w:sz w:val="18"/>
          <w:szCs w:val="18"/>
        </w:rPr>
        <mc:AlternateContent>
          <mc:Choice Requires="wps">
            <w:drawing>
              <wp:anchor distT="0" distB="0" distL="114300" distR="114300" simplePos="0" relativeHeight="251669504" behindDoc="0" locked="0" layoutInCell="1" allowOverlap="1" wp14:anchorId="25E2E21F" wp14:editId="0C09943C">
                <wp:simplePos x="0" y="0"/>
                <wp:positionH relativeFrom="column">
                  <wp:posOffset>270510</wp:posOffset>
                </wp:positionH>
                <wp:positionV relativeFrom="paragraph">
                  <wp:posOffset>209551</wp:posOffset>
                </wp:positionV>
                <wp:extent cx="8343900" cy="190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8343900" cy="190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00041"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6.5pt" to="678.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" strokecolor="red" strokeweight="1.5pt"/>
            </w:pict>
          </mc:Fallback>
        </mc:AlternateContent>
      </w:r>
      <w:r w:rsidRPr="004E3324">
        <w:rPr>
          <w:rFonts w:ascii="Courier" w:eastAsia="Courier New" w:hAnsi="Courier"/>
          <w:sz w:val="18"/>
          <w:szCs w:val="18"/>
        </w:rPr>
        <w:t xml:space="preserve">Math Placement Exam score is needed to determine eligibility in </w:t>
      </w:r>
      <w:r>
        <w:rPr>
          <w:rFonts w:ascii="Courier" w:eastAsia="Courier New" w:hAnsi="Courier"/>
          <w:sz w:val="18"/>
          <w:szCs w:val="18"/>
        </w:rPr>
        <w:t xml:space="preserve">GEOL 1114, CHEM 1215, CHEM 1314, CHEM 1414, </w:t>
      </w:r>
      <w:r w:rsidRPr="004E3324">
        <w:rPr>
          <w:rFonts w:ascii="Courier" w:eastAsia="Courier New" w:hAnsi="Courier"/>
          <w:sz w:val="18"/>
          <w:szCs w:val="18"/>
        </w:rPr>
        <w:t>or PHYS 1114.</w:t>
      </w:r>
    </w:p>
    <w:p w14:paraId="2C0F97D1" w14:textId="77777777" w:rsidR="00884E7B" w:rsidRPr="004E3324" w:rsidRDefault="00884E7B" w:rsidP="00884E7B">
      <w:pPr>
        <w:widowControl w:val="0"/>
        <w:spacing w:afterAutospacing="0"/>
        <w:ind w:left="101" w:right="101"/>
        <w:jc w:val="both"/>
        <w:rPr>
          <w:rFonts w:ascii="Courier" w:eastAsia="Courier New" w:hAnsi="Courier"/>
          <w:sz w:val="18"/>
          <w:szCs w:val="18"/>
        </w:rPr>
      </w:pPr>
    </w:p>
    <w:p w14:paraId="4F80BD1D" w14:textId="77777777" w:rsidR="00884E7B" w:rsidRDefault="00884E7B" w:rsidP="00884E7B">
      <w:pPr>
        <w:widowControl w:val="0"/>
        <w:spacing w:afterAutospacing="0" w:line="190" w:lineRule="exact"/>
        <w:ind w:left="101" w:right="101"/>
        <w:jc w:val="both"/>
        <w:rPr>
          <w:rFonts w:ascii="Courier" w:eastAsia="Courier New" w:hAnsi="Courier"/>
          <w:sz w:val="18"/>
          <w:szCs w:val="18"/>
        </w:rPr>
      </w:pPr>
    </w:p>
    <w:p w14:paraId="6D400710" w14:textId="33409429" w:rsidR="00884E7B" w:rsidRDefault="00884E7B" w:rsidP="00884E7B">
      <w:pPr>
        <w:widowControl w:val="0"/>
        <w:spacing w:afterAutospacing="0" w:line="190" w:lineRule="exact"/>
        <w:ind w:left="101" w:right="101"/>
        <w:jc w:val="both"/>
        <w:rPr>
          <w:rFonts w:ascii="Courier" w:hAnsi="Courier" w:cs="CourierStd"/>
          <w:sz w:val="18"/>
          <w:szCs w:val="18"/>
        </w:rPr>
      </w:pPr>
      <w:r w:rsidRPr="004E3324">
        <w:rPr>
          <w:rFonts w:ascii="Courier" w:eastAsia="Courier New" w:hAnsi="Courier"/>
          <w:sz w:val="18"/>
          <w:szCs w:val="18"/>
        </w:rPr>
        <w:t>Social St</w:t>
      </w:r>
      <w:r>
        <w:rPr>
          <w:rFonts w:ascii="Courier" w:eastAsia="Courier New" w:hAnsi="Courier"/>
          <w:sz w:val="18"/>
          <w:szCs w:val="18"/>
        </w:rPr>
        <w:t>udies</w:t>
      </w:r>
      <w:r>
        <w:rPr>
          <w:rFonts w:ascii="Courier" w:eastAsia="Courier New" w:hAnsi="Courier"/>
          <w:sz w:val="18"/>
          <w:szCs w:val="18"/>
        </w:rPr>
        <w:tab/>
      </w:r>
      <w:r w:rsidRPr="004E3324">
        <w:rPr>
          <w:rFonts w:ascii="Courier" w:eastAsia="Courier New" w:hAnsi="Courier"/>
          <w:sz w:val="18"/>
          <w:szCs w:val="18"/>
        </w:rPr>
        <w:t xml:space="preserve">: NO ENROLLMENT RESTRICTIONS. </w:t>
      </w:r>
      <w:r w:rsidRPr="004E3324">
        <w:rPr>
          <w:rFonts w:ascii="Courier" w:eastAsia="Courier New" w:hAnsi="Courier" w:cs="Courier New"/>
          <w:b/>
          <w:color w:val="FF0000"/>
          <w:sz w:val="28"/>
          <w:szCs w:val="28"/>
        </w:rPr>
        <w:t xml:space="preserve">OR </w:t>
      </w:r>
      <w:r w:rsidRPr="004E3324">
        <w:rPr>
          <w:rFonts w:ascii="Courier" w:hAnsi="Courier" w:cs="CourierStd"/>
          <w:sz w:val="18"/>
          <w:szCs w:val="18"/>
        </w:rPr>
        <w:t>INSUFFICIENT DATA - MISSING HIGH SCHOOL SOCIAL STUDIES UNITS.</w:t>
      </w:r>
    </w:p>
    <w:p w14:paraId="4C5BDE5B" w14:textId="77777777" w:rsidR="00884E7B" w:rsidRPr="004E3324" w:rsidRDefault="00884E7B" w:rsidP="00884E7B">
      <w:pPr>
        <w:widowControl w:val="0"/>
        <w:spacing w:afterAutospacing="0" w:line="190" w:lineRule="exact"/>
        <w:ind w:left="101" w:right="101"/>
        <w:jc w:val="both"/>
        <w:rPr>
          <w:rFonts w:ascii="Courier" w:eastAsia="Courier New" w:hAnsi="Courier"/>
          <w:sz w:val="18"/>
          <w:szCs w:val="18"/>
        </w:rPr>
      </w:pPr>
    </w:p>
    <w:p w14:paraId="5E371BAD" w14:textId="37E08221" w:rsidR="0036367A" w:rsidRPr="003F5314" w:rsidRDefault="00884E7B" w:rsidP="00884E7B">
      <w:pPr>
        <w:widowControl w:val="0"/>
        <w:spacing w:after="100" w:line="200" w:lineRule="exact"/>
        <w:ind w:left="101" w:right="-90"/>
        <w:jc w:val="both"/>
        <w:rPr>
          <w:rFonts w:ascii="Arial Narrow" w:hAnsi="Arial Narrow"/>
          <w:b/>
          <w:bCs/>
          <w:sz w:val="22"/>
          <w:szCs w:val="22"/>
        </w:rPr>
      </w:pPr>
      <w:r w:rsidRPr="008E6B27">
        <w:rPr>
          <w:rFonts w:ascii="Courier New" w:eastAsia="Courier New" w:hAnsi="Courier New"/>
          <w:sz w:val="18"/>
          <w:szCs w:val="18"/>
        </w:rPr>
        <w:t>Amer</w:t>
      </w:r>
      <w:r>
        <w:rPr>
          <w:rFonts w:ascii="Courier New" w:eastAsia="Courier New" w:hAnsi="Courier New"/>
          <w:sz w:val="18"/>
          <w:szCs w:val="18"/>
        </w:rPr>
        <w:t>ican</w:t>
      </w:r>
      <w:r w:rsidRPr="008E6B27">
        <w:rPr>
          <w:rFonts w:ascii="Courier New" w:eastAsia="Courier New" w:hAnsi="Courier New"/>
          <w:sz w:val="18"/>
          <w:szCs w:val="18"/>
        </w:rPr>
        <w:t xml:space="preserve"> Hist</w:t>
      </w:r>
      <w:r>
        <w:rPr>
          <w:rFonts w:ascii="Courier New" w:eastAsia="Courier New" w:hAnsi="Courier New"/>
          <w:sz w:val="18"/>
          <w:szCs w:val="18"/>
        </w:rPr>
        <w:t>ory</w:t>
      </w:r>
      <w:r>
        <w:rPr>
          <w:rFonts w:ascii="Courier New" w:eastAsia="Courier New" w:hAnsi="Courier New"/>
          <w:sz w:val="18"/>
          <w:szCs w:val="18"/>
        </w:rPr>
        <w:tab/>
        <w:t xml:space="preserve">: </w:t>
      </w:r>
      <w:r>
        <w:rPr>
          <w:rFonts w:ascii="CourierStd" w:hAnsi="CourierStd" w:cs="CourierStd"/>
          <w:sz w:val="18"/>
          <w:szCs w:val="18"/>
        </w:rPr>
        <w:t xml:space="preserve">CURRICULAR DEFICIENCY IN HIGH SCHOOL AMERICAN HISTORY UNITS. ADDITIONAL COURSE REQUIRED IN AMERICAN HISTORY.             </w:t>
      </w:r>
      <w:r w:rsidRPr="008E6B27">
        <w:rPr>
          <w:rFonts w:ascii="Courier New" w:eastAsia="Courier New" w:hAnsi="Courier New"/>
          <w:sz w:val="18"/>
          <w:szCs w:val="18"/>
        </w:rPr>
        <w:t>Other</w:t>
      </w:r>
      <w:r>
        <w:rPr>
          <w:rFonts w:ascii="Courier New" w:eastAsia="Courier New" w:hAnsi="Courier New"/>
          <w:sz w:val="18"/>
          <w:szCs w:val="18"/>
        </w:rPr>
        <w:tab/>
      </w:r>
      <w:r>
        <w:rPr>
          <w:rFonts w:ascii="Courier New" w:eastAsia="Courier New" w:hAnsi="Courier New"/>
          <w:sz w:val="18"/>
          <w:szCs w:val="18"/>
        </w:rPr>
        <w:tab/>
      </w:r>
      <w:r>
        <w:rPr>
          <w:rFonts w:ascii="Courier New" w:eastAsia="Courier New" w:hAnsi="Courier New"/>
          <w:sz w:val="18"/>
          <w:szCs w:val="18"/>
        </w:rPr>
        <w:tab/>
      </w:r>
      <w:r w:rsidRPr="008E6B27">
        <w:rPr>
          <w:rFonts w:ascii="Courier New" w:eastAsia="Courier New" w:hAnsi="Courier New"/>
          <w:sz w:val="18"/>
          <w:szCs w:val="18"/>
        </w:rPr>
        <w:t>: NO ENROLLMENT RESTRICTIONS.</w:t>
      </w:r>
      <w:r>
        <w:rPr>
          <w:rFonts w:ascii="Courier New" w:eastAsia="Courier New" w:hAnsi="Courier New"/>
          <w:sz w:val="18"/>
          <w:szCs w:val="18"/>
        </w:rPr>
        <w:t xml:space="preserve"> </w:t>
      </w:r>
      <w:r w:rsidRPr="008550ED">
        <w:rPr>
          <w:rFonts w:ascii="Courier New" w:eastAsia="Courier New" w:hAnsi="Courier New" w:cs="Courier New"/>
          <w:b/>
          <w:color w:val="FF0000"/>
          <w:sz w:val="28"/>
          <w:szCs w:val="28"/>
        </w:rPr>
        <w:t>OR</w:t>
      </w:r>
      <w:r>
        <w:rPr>
          <w:rFonts w:ascii="Courier New" w:eastAsia="Courier New" w:hAnsi="Courier New" w:cs="Courier New"/>
          <w:b/>
          <w:color w:val="FF0000"/>
          <w:sz w:val="28"/>
          <w:szCs w:val="28"/>
        </w:rPr>
        <w:t xml:space="preserve"> </w:t>
      </w:r>
      <w:r>
        <w:rPr>
          <w:rFonts w:ascii="CourierStd" w:hAnsi="CourierStd" w:cs="CourierStd"/>
          <w:sz w:val="18"/>
          <w:szCs w:val="18"/>
        </w:rPr>
        <w:t>INSUFFICIENT DATA - MISSING OTHER HIGH SCHOOL UNITS.</w:t>
      </w:r>
    </w:p>
    <w:sectPr w:rsidR="0036367A" w:rsidRPr="003F5314" w:rsidSect="00884E7B">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547" w:right="432" w:bottom="432" w:left="28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F63C0" w14:textId="77777777" w:rsidR="00962B07" w:rsidRDefault="00962B07" w:rsidP="00737482">
      <w:r>
        <w:separator/>
      </w:r>
    </w:p>
  </w:endnote>
  <w:endnote w:type="continuationSeparator" w:id="0">
    <w:p w14:paraId="1C36A0C1" w14:textId="77777777" w:rsidR="00962B07" w:rsidRDefault="00962B07" w:rsidP="0073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Std">
    <w:altName w:val="Courier New"/>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92276" w14:textId="19D51A86" w:rsidR="00962B07" w:rsidRDefault="00962B07" w:rsidP="00962B07">
    <w:pPr>
      <w:pStyle w:val="Footer"/>
      <w:jc w:val="right"/>
    </w:pPr>
  </w:p>
  <w:p w14:paraId="19EBDA77" w14:textId="1F674CAA" w:rsidR="00962B07" w:rsidRDefault="00962B07" w:rsidP="00962B0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01C9" w14:textId="77777777" w:rsidR="00962B07" w:rsidRDefault="00962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07E1" w14:textId="77777777" w:rsidR="00962B07" w:rsidRDefault="00962B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7EB6" w14:textId="77777777" w:rsidR="00962B07" w:rsidRDefault="0096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AA1AC" w14:textId="77777777" w:rsidR="00962B07" w:rsidRDefault="00962B07" w:rsidP="00737482">
      <w:r>
        <w:separator/>
      </w:r>
    </w:p>
  </w:footnote>
  <w:footnote w:type="continuationSeparator" w:id="0">
    <w:p w14:paraId="502E20CF" w14:textId="77777777" w:rsidR="00962B07" w:rsidRDefault="00962B07" w:rsidP="00737482">
      <w:r>
        <w:continuationSeparator/>
      </w:r>
    </w:p>
  </w:footnote>
  <w:footnote w:id="1">
    <w:p w14:paraId="6BFBDF08" w14:textId="77777777" w:rsidR="00962B07" w:rsidRDefault="00962B07" w:rsidP="00555257">
      <w:pPr>
        <w:pStyle w:val="FootnoteText"/>
      </w:pPr>
      <w:r w:rsidRPr="009826E9">
        <w:rPr>
          <w:rStyle w:val="FootnoteReference"/>
          <w:rFonts w:ascii="Arial" w:hAnsi="Arial" w:cs="Arial"/>
          <w:sz w:val="16"/>
          <w:szCs w:val="16"/>
        </w:rPr>
        <w:footnoteRef/>
      </w:r>
      <w:r w:rsidRPr="009826E9">
        <w:rPr>
          <w:rFonts w:ascii="Arial" w:hAnsi="Arial" w:cs="Arial"/>
          <w:sz w:val="16"/>
          <w:szCs w:val="16"/>
        </w:rPr>
        <w:t xml:space="preserve"> Course offered and </w:t>
      </w:r>
      <w:proofErr w:type="spellStart"/>
      <w:r w:rsidRPr="009826E9">
        <w:rPr>
          <w:rFonts w:ascii="Arial" w:hAnsi="Arial" w:cs="Arial"/>
          <w:sz w:val="16"/>
          <w:szCs w:val="16"/>
        </w:rPr>
        <w:t>transcripted</w:t>
      </w:r>
      <w:proofErr w:type="spellEnd"/>
      <w:r w:rsidRPr="009826E9">
        <w:rPr>
          <w:rFonts w:ascii="Arial" w:hAnsi="Arial" w:cs="Arial"/>
          <w:sz w:val="16"/>
          <w:szCs w:val="16"/>
        </w:rPr>
        <w:t xml:space="preserve"> by Northern Oklahoma College</w:t>
      </w:r>
      <w:r>
        <w:t>.</w:t>
      </w:r>
    </w:p>
  </w:footnote>
  <w:footnote w:id="2">
    <w:p w14:paraId="38A81E22" w14:textId="77777777" w:rsidR="00962B07" w:rsidRPr="009D7AEA" w:rsidRDefault="00962B07" w:rsidP="00555257">
      <w:pPr>
        <w:pStyle w:val="FootnoteText"/>
        <w:rPr>
          <w:rFonts w:ascii="Arial" w:hAnsi="Arial" w:cs="Arial"/>
        </w:rPr>
      </w:pPr>
      <w:r w:rsidRPr="009D7AEA">
        <w:rPr>
          <w:rStyle w:val="FootnoteReference"/>
          <w:rFonts w:ascii="Arial" w:hAnsi="Arial" w:cs="Arial"/>
          <w:sz w:val="16"/>
        </w:rPr>
        <w:footnoteRef/>
      </w:r>
      <w:r w:rsidRPr="009D7AEA">
        <w:rPr>
          <w:rFonts w:ascii="Arial" w:hAnsi="Arial" w:cs="Arial"/>
          <w:sz w:val="16"/>
        </w:rPr>
        <w:t xml:space="preserve"> PGI scores cannot be used to meet curricular deficiencies. </w:t>
      </w:r>
    </w:p>
  </w:footnote>
  <w:footnote w:id="3">
    <w:p w14:paraId="2498CB4E" w14:textId="77777777" w:rsidR="00962B07" w:rsidRDefault="00962B07" w:rsidP="00555257">
      <w:pPr>
        <w:pStyle w:val="FootnoteText"/>
      </w:pPr>
      <w:r w:rsidRPr="009826E9">
        <w:rPr>
          <w:rStyle w:val="FootnoteReference"/>
          <w:rFonts w:ascii="Arial" w:hAnsi="Arial" w:cs="Arial"/>
          <w:sz w:val="16"/>
          <w:szCs w:val="16"/>
        </w:rPr>
        <w:footnoteRef/>
      </w:r>
      <w:r w:rsidRPr="009826E9">
        <w:rPr>
          <w:rFonts w:ascii="Arial" w:hAnsi="Arial" w:cs="Arial"/>
          <w:sz w:val="16"/>
          <w:szCs w:val="16"/>
        </w:rPr>
        <w:t xml:space="preserve"> Course offered and </w:t>
      </w:r>
      <w:proofErr w:type="spellStart"/>
      <w:r w:rsidRPr="009826E9">
        <w:rPr>
          <w:rFonts w:ascii="Arial" w:hAnsi="Arial" w:cs="Arial"/>
          <w:sz w:val="16"/>
          <w:szCs w:val="16"/>
        </w:rPr>
        <w:t>transcripted</w:t>
      </w:r>
      <w:proofErr w:type="spellEnd"/>
      <w:r w:rsidRPr="009826E9">
        <w:rPr>
          <w:rFonts w:ascii="Arial" w:hAnsi="Arial" w:cs="Arial"/>
          <w:sz w:val="16"/>
          <w:szCs w:val="16"/>
        </w:rPr>
        <w:t xml:space="preserve"> by Northern Oklahoma College</w:t>
      </w:r>
      <w:r>
        <w:t>.</w:t>
      </w:r>
    </w:p>
  </w:footnote>
  <w:footnote w:id="4">
    <w:p w14:paraId="14BC37B8" w14:textId="77777777" w:rsidR="00962B07" w:rsidRPr="009D7AEA" w:rsidRDefault="00962B07" w:rsidP="00555257">
      <w:pPr>
        <w:pStyle w:val="FootnoteText"/>
        <w:rPr>
          <w:rFonts w:ascii="Arial" w:hAnsi="Arial" w:cs="Arial"/>
        </w:rPr>
      </w:pPr>
      <w:r w:rsidRPr="009D7AEA">
        <w:rPr>
          <w:rStyle w:val="FootnoteReference"/>
          <w:rFonts w:ascii="Arial" w:hAnsi="Arial" w:cs="Arial"/>
          <w:sz w:val="16"/>
        </w:rPr>
        <w:footnoteRef/>
      </w:r>
      <w:r w:rsidRPr="009D7AEA">
        <w:rPr>
          <w:rFonts w:ascii="Arial" w:hAnsi="Arial" w:cs="Arial"/>
          <w:sz w:val="16"/>
        </w:rPr>
        <w:t xml:space="preserve"> PGI scores cannot be used to meet curricular deficiencies. </w:t>
      </w:r>
    </w:p>
  </w:footnote>
  <w:footnote w:id="5">
    <w:p w14:paraId="13B25328" w14:textId="77777777" w:rsidR="00962B07" w:rsidRPr="009D7AEA" w:rsidRDefault="00962B07" w:rsidP="00555257">
      <w:pPr>
        <w:pStyle w:val="FootnoteText"/>
        <w:rPr>
          <w:b/>
        </w:rPr>
      </w:pPr>
      <w:r>
        <w:rPr>
          <w:rStyle w:val="FootnoteReference"/>
        </w:rPr>
        <w:footnoteRef/>
      </w:r>
      <w:r>
        <w:t xml:space="preserve"> </w:t>
      </w:r>
      <w:r w:rsidRPr="009D7AEA">
        <w:rPr>
          <w:rFonts w:ascii="Arial" w:hAnsi="Arial" w:cs="Arial"/>
          <w:sz w:val="16"/>
        </w:rPr>
        <w:t xml:space="preserve">High school </w:t>
      </w:r>
      <w:r w:rsidRPr="009D7AEA">
        <w:rPr>
          <w:rFonts w:ascii="Arial" w:hAnsi="Arial" w:cs="Arial"/>
          <w:sz w:val="12"/>
          <w:szCs w:val="18"/>
        </w:rPr>
        <w:t xml:space="preserve">GPA </w:t>
      </w:r>
      <w:r w:rsidRPr="009D7AEA">
        <w:rPr>
          <w:rFonts w:ascii="Arial" w:hAnsi="Arial" w:cs="Arial"/>
          <w:sz w:val="16"/>
        </w:rPr>
        <w:t>cannot be used to meet curricular deficiencies.</w:t>
      </w:r>
    </w:p>
  </w:footnote>
  <w:footnote w:id="6">
    <w:p w14:paraId="3B2CD9AF" w14:textId="77777777" w:rsidR="00962B07" w:rsidRPr="009826E9" w:rsidRDefault="00962B07" w:rsidP="00555257">
      <w:pPr>
        <w:pStyle w:val="FootnoteText"/>
        <w:rPr>
          <w:rFonts w:ascii="Arial" w:hAnsi="Arial" w:cs="Arial"/>
          <w:sz w:val="16"/>
          <w:szCs w:val="16"/>
        </w:rPr>
      </w:pPr>
      <w:r w:rsidRPr="009826E9">
        <w:rPr>
          <w:rStyle w:val="FootnoteReference"/>
          <w:rFonts w:ascii="Arial" w:hAnsi="Arial" w:cs="Arial"/>
          <w:sz w:val="16"/>
          <w:szCs w:val="16"/>
        </w:rPr>
        <w:footnoteRef/>
      </w:r>
      <w:r w:rsidRPr="009826E9">
        <w:rPr>
          <w:rFonts w:ascii="Arial" w:hAnsi="Arial" w:cs="Arial"/>
          <w:sz w:val="16"/>
          <w:szCs w:val="16"/>
        </w:rPr>
        <w:t xml:space="preserve"> Course offered and </w:t>
      </w:r>
      <w:proofErr w:type="spellStart"/>
      <w:r w:rsidRPr="009826E9">
        <w:rPr>
          <w:rFonts w:ascii="Arial" w:hAnsi="Arial" w:cs="Arial"/>
          <w:sz w:val="16"/>
          <w:szCs w:val="16"/>
        </w:rPr>
        <w:t>transcripted</w:t>
      </w:r>
      <w:proofErr w:type="spellEnd"/>
      <w:r w:rsidRPr="009826E9">
        <w:rPr>
          <w:rFonts w:ascii="Arial" w:hAnsi="Arial" w:cs="Arial"/>
          <w:sz w:val="16"/>
          <w:szCs w:val="16"/>
        </w:rPr>
        <w:t xml:space="preserve"> by Northern Oklahoma College.</w:t>
      </w:r>
    </w:p>
  </w:footnote>
  <w:footnote w:id="7">
    <w:p w14:paraId="42A7D23C" w14:textId="77777777" w:rsidR="00962B07" w:rsidRPr="009826E9" w:rsidRDefault="00962B07" w:rsidP="00555257">
      <w:pPr>
        <w:pStyle w:val="FootnoteText"/>
        <w:rPr>
          <w:rFonts w:ascii="Arial" w:hAnsi="Arial" w:cs="Arial"/>
          <w:sz w:val="16"/>
          <w:szCs w:val="16"/>
        </w:rPr>
      </w:pPr>
      <w:r w:rsidRPr="009826E9">
        <w:rPr>
          <w:rStyle w:val="FootnoteReference"/>
          <w:rFonts w:ascii="Arial" w:hAnsi="Arial" w:cs="Arial"/>
          <w:sz w:val="16"/>
          <w:szCs w:val="16"/>
        </w:rPr>
        <w:footnoteRef/>
      </w:r>
      <w:r w:rsidRPr="009826E9">
        <w:rPr>
          <w:rFonts w:ascii="Arial" w:hAnsi="Arial" w:cs="Arial"/>
          <w:sz w:val="16"/>
          <w:szCs w:val="16"/>
        </w:rPr>
        <w:t xml:space="preserve"> Course offered and </w:t>
      </w:r>
      <w:proofErr w:type="spellStart"/>
      <w:r w:rsidRPr="009826E9">
        <w:rPr>
          <w:rFonts w:ascii="Arial" w:hAnsi="Arial" w:cs="Arial"/>
          <w:sz w:val="16"/>
          <w:szCs w:val="16"/>
        </w:rPr>
        <w:t>transcripted</w:t>
      </w:r>
      <w:proofErr w:type="spellEnd"/>
      <w:r w:rsidRPr="009826E9">
        <w:rPr>
          <w:rFonts w:ascii="Arial" w:hAnsi="Arial" w:cs="Arial"/>
          <w:sz w:val="16"/>
          <w:szCs w:val="16"/>
        </w:rPr>
        <w:t xml:space="preserve"> by Northern Oklahoma College.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92E0" w14:textId="77777777" w:rsidR="00962B07" w:rsidRDefault="00962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4F6B" w14:textId="77777777" w:rsidR="00962B07" w:rsidRDefault="00962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5D28" w14:textId="77777777" w:rsidR="00962B07" w:rsidRDefault="00962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D63"/>
    <w:multiLevelType w:val="hybridMultilevel"/>
    <w:tmpl w:val="69EC1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1C55FA"/>
    <w:multiLevelType w:val="hybridMultilevel"/>
    <w:tmpl w:val="3448208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E52F45"/>
    <w:multiLevelType w:val="hybridMultilevel"/>
    <w:tmpl w:val="41EA0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D752A7"/>
    <w:multiLevelType w:val="hybridMultilevel"/>
    <w:tmpl w:val="853843B0"/>
    <w:lvl w:ilvl="0" w:tplc="2E9EE7A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67FE7"/>
    <w:multiLevelType w:val="hybridMultilevel"/>
    <w:tmpl w:val="32A2E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C13FB9"/>
    <w:multiLevelType w:val="hybridMultilevel"/>
    <w:tmpl w:val="BD32BD5C"/>
    <w:lvl w:ilvl="0" w:tplc="0409000F">
      <w:start w:val="1"/>
      <w:numFmt w:val="decimal"/>
      <w:lvlText w:val="%1."/>
      <w:lvlJc w:val="left"/>
      <w:pPr>
        <w:ind w:left="720" w:hanging="360"/>
      </w:pPr>
      <w:rPr>
        <w:rFonts w:hint="default"/>
        <w:b/>
        <w:color w:val="auto"/>
      </w:rPr>
    </w:lvl>
    <w:lvl w:ilvl="1" w:tplc="04090001">
      <w:start w:val="1"/>
      <w:numFmt w:val="bullet"/>
      <w:lvlText w:val=""/>
      <w:lvlJc w:val="left"/>
      <w:pPr>
        <w:ind w:left="1695" w:hanging="615"/>
      </w:pPr>
      <w:rPr>
        <w:rFonts w:ascii="Symbol" w:hAnsi="Symbol" w:hint="default"/>
      </w:rPr>
    </w:lvl>
    <w:lvl w:ilvl="2" w:tplc="04090017">
      <w:start w:val="1"/>
      <w:numFmt w:val="lowerLetter"/>
      <w:lvlText w:val="%3)"/>
      <w:lvlJc w:val="left"/>
      <w:pPr>
        <w:ind w:left="2160" w:hanging="180"/>
      </w:pPr>
    </w:lvl>
    <w:lvl w:ilvl="3" w:tplc="5816C884">
      <w:numFmt w:val="bullet"/>
      <w:lvlText w:val=""/>
      <w:lvlJc w:val="left"/>
      <w:pPr>
        <w:ind w:left="2985" w:hanging="465"/>
      </w:pPr>
      <w:rPr>
        <w:rFonts w:ascii="Arial Narrow" w:eastAsia="Times New Roman" w:hAnsi="Arial Narro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C7E70"/>
    <w:multiLevelType w:val="hybridMultilevel"/>
    <w:tmpl w:val="A284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4371F7"/>
    <w:multiLevelType w:val="hybridMultilevel"/>
    <w:tmpl w:val="D47E8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857A4B"/>
    <w:multiLevelType w:val="hybridMultilevel"/>
    <w:tmpl w:val="F31867CC"/>
    <w:lvl w:ilvl="0" w:tplc="4D7277B6">
      <w:start w:val="1"/>
      <w:numFmt w:val="decimal"/>
      <w:lvlText w:val="%1."/>
      <w:lvlJc w:val="left"/>
      <w:pPr>
        <w:ind w:left="720" w:hanging="360"/>
      </w:pPr>
      <w:rPr>
        <w:rFonts w:cs="Aria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91FE3"/>
    <w:multiLevelType w:val="hybridMultilevel"/>
    <w:tmpl w:val="1E2E333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98D6306"/>
    <w:multiLevelType w:val="hybridMultilevel"/>
    <w:tmpl w:val="CC3E1F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EF1CA7"/>
    <w:multiLevelType w:val="hybridMultilevel"/>
    <w:tmpl w:val="E58019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C7145E8"/>
    <w:multiLevelType w:val="hybridMultilevel"/>
    <w:tmpl w:val="A2F63FEA"/>
    <w:lvl w:ilvl="0" w:tplc="2DC2C93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81979"/>
    <w:multiLevelType w:val="hybridMultilevel"/>
    <w:tmpl w:val="F5926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88423E"/>
    <w:multiLevelType w:val="hybridMultilevel"/>
    <w:tmpl w:val="FE30012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5A5C36CE"/>
    <w:multiLevelType w:val="hybridMultilevel"/>
    <w:tmpl w:val="6916115E"/>
    <w:lvl w:ilvl="0" w:tplc="A504FD14">
      <w:start w:val="1"/>
      <w:numFmt w:val="decimal"/>
      <w:lvlText w:val="(%1)"/>
      <w:lvlJc w:val="left"/>
      <w:pPr>
        <w:ind w:left="1835" w:hanging="432"/>
      </w:pPr>
      <w:rPr>
        <w:rFonts w:ascii="Courier New" w:eastAsia="Courier New" w:hAnsi="Courier New" w:hint="default"/>
        <w:sz w:val="18"/>
        <w:szCs w:val="18"/>
      </w:rPr>
    </w:lvl>
    <w:lvl w:ilvl="1" w:tplc="7C6231EE">
      <w:start w:val="1"/>
      <w:numFmt w:val="bullet"/>
      <w:lvlText w:val="•"/>
      <w:lvlJc w:val="left"/>
      <w:pPr>
        <w:ind w:left="3056" w:hanging="432"/>
      </w:pPr>
      <w:rPr>
        <w:rFonts w:hint="default"/>
      </w:rPr>
    </w:lvl>
    <w:lvl w:ilvl="2" w:tplc="C3DC4E30">
      <w:start w:val="1"/>
      <w:numFmt w:val="bullet"/>
      <w:lvlText w:val="•"/>
      <w:lvlJc w:val="left"/>
      <w:pPr>
        <w:ind w:left="4276" w:hanging="432"/>
      </w:pPr>
      <w:rPr>
        <w:rFonts w:hint="default"/>
      </w:rPr>
    </w:lvl>
    <w:lvl w:ilvl="3" w:tplc="FED83672">
      <w:start w:val="1"/>
      <w:numFmt w:val="bullet"/>
      <w:lvlText w:val="•"/>
      <w:lvlJc w:val="left"/>
      <w:pPr>
        <w:ind w:left="5497" w:hanging="432"/>
      </w:pPr>
      <w:rPr>
        <w:rFonts w:hint="default"/>
      </w:rPr>
    </w:lvl>
    <w:lvl w:ilvl="4" w:tplc="15B89CDE">
      <w:start w:val="1"/>
      <w:numFmt w:val="bullet"/>
      <w:lvlText w:val="•"/>
      <w:lvlJc w:val="left"/>
      <w:pPr>
        <w:ind w:left="6717" w:hanging="432"/>
      </w:pPr>
      <w:rPr>
        <w:rFonts w:hint="default"/>
      </w:rPr>
    </w:lvl>
    <w:lvl w:ilvl="5" w:tplc="76365E92">
      <w:start w:val="1"/>
      <w:numFmt w:val="bullet"/>
      <w:lvlText w:val="•"/>
      <w:lvlJc w:val="left"/>
      <w:pPr>
        <w:ind w:left="7938" w:hanging="432"/>
      </w:pPr>
      <w:rPr>
        <w:rFonts w:hint="default"/>
      </w:rPr>
    </w:lvl>
    <w:lvl w:ilvl="6" w:tplc="59907368">
      <w:start w:val="1"/>
      <w:numFmt w:val="bullet"/>
      <w:lvlText w:val="•"/>
      <w:lvlJc w:val="left"/>
      <w:pPr>
        <w:ind w:left="9158" w:hanging="432"/>
      </w:pPr>
      <w:rPr>
        <w:rFonts w:hint="default"/>
      </w:rPr>
    </w:lvl>
    <w:lvl w:ilvl="7" w:tplc="F6CA5186">
      <w:start w:val="1"/>
      <w:numFmt w:val="bullet"/>
      <w:lvlText w:val="•"/>
      <w:lvlJc w:val="left"/>
      <w:pPr>
        <w:ind w:left="10378" w:hanging="432"/>
      </w:pPr>
      <w:rPr>
        <w:rFonts w:hint="default"/>
      </w:rPr>
    </w:lvl>
    <w:lvl w:ilvl="8" w:tplc="D5442092">
      <w:start w:val="1"/>
      <w:numFmt w:val="bullet"/>
      <w:lvlText w:val="•"/>
      <w:lvlJc w:val="left"/>
      <w:pPr>
        <w:ind w:left="11599" w:hanging="432"/>
      </w:pPr>
      <w:rPr>
        <w:rFonts w:hint="default"/>
      </w:rPr>
    </w:lvl>
  </w:abstractNum>
  <w:abstractNum w:abstractNumId="16" w15:restartNumberingAfterBreak="0">
    <w:nsid w:val="5BEA7AAA"/>
    <w:multiLevelType w:val="hybridMultilevel"/>
    <w:tmpl w:val="509CC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456739"/>
    <w:multiLevelType w:val="hybridMultilevel"/>
    <w:tmpl w:val="808C1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F179D2"/>
    <w:multiLevelType w:val="hybridMultilevel"/>
    <w:tmpl w:val="67165414"/>
    <w:lvl w:ilvl="0" w:tplc="0409000F">
      <w:start w:val="1"/>
      <w:numFmt w:val="decimal"/>
      <w:lvlText w:val="%1."/>
      <w:lvlJc w:val="left"/>
      <w:pPr>
        <w:ind w:left="720" w:hanging="360"/>
      </w:pPr>
      <w:rPr>
        <w:rFonts w:hint="default"/>
        <w:b/>
        <w:color w:val="auto"/>
      </w:rPr>
    </w:lvl>
    <w:lvl w:ilvl="1" w:tplc="04090001">
      <w:start w:val="1"/>
      <w:numFmt w:val="bullet"/>
      <w:lvlText w:val=""/>
      <w:lvlJc w:val="left"/>
      <w:pPr>
        <w:ind w:left="1695" w:hanging="615"/>
      </w:pPr>
      <w:rPr>
        <w:rFonts w:ascii="Symbol" w:hAnsi="Symbol" w:hint="default"/>
      </w:rPr>
    </w:lvl>
    <w:lvl w:ilvl="2" w:tplc="0409001B">
      <w:start w:val="1"/>
      <w:numFmt w:val="lowerRoman"/>
      <w:lvlText w:val="%3."/>
      <w:lvlJc w:val="right"/>
      <w:pPr>
        <w:ind w:left="2160" w:hanging="180"/>
      </w:pPr>
    </w:lvl>
    <w:lvl w:ilvl="3" w:tplc="5816C884">
      <w:numFmt w:val="bullet"/>
      <w:lvlText w:val=""/>
      <w:lvlJc w:val="left"/>
      <w:pPr>
        <w:ind w:left="2985" w:hanging="465"/>
      </w:pPr>
      <w:rPr>
        <w:rFonts w:ascii="Arial Narrow" w:eastAsia="Times New Roman" w:hAnsi="Arial Narro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72B92"/>
    <w:multiLevelType w:val="hybridMultilevel"/>
    <w:tmpl w:val="95704FAC"/>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76CA6E8C"/>
    <w:multiLevelType w:val="hybridMultilevel"/>
    <w:tmpl w:val="88083AD2"/>
    <w:lvl w:ilvl="0" w:tplc="D47E7E12">
      <w:start w:val="1"/>
      <w:numFmt w:val="decimal"/>
      <w:lvlText w:val="(%1)"/>
      <w:lvlJc w:val="left"/>
      <w:pPr>
        <w:ind w:left="1835" w:hanging="432"/>
      </w:pPr>
      <w:rPr>
        <w:rFonts w:ascii="Courier New" w:eastAsia="Courier New" w:hAnsi="Courier New" w:hint="default"/>
        <w:sz w:val="18"/>
        <w:szCs w:val="18"/>
      </w:rPr>
    </w:lvl>
    <w:lvl w:ilvl="1" w:tplc="FEA484E6">
      <w:start w:val="1"/>
      <w:numFmt w:val="bullet"/>
      <w:lvlText w:val="•"/>
      <w:lvlJc w:val="left"/>
      <w:pPr>
        <w:ind w:left="3056" w:hanging="432"/>
      </w:pPr>
      <w:rPr>
        <w:rFonts w:hint="default"/>
      </w:rPr>
    </w:lvl>
    <w:lvl w:ilvl="2" w:tplc="FA8EB1D8">
      <w:start w:val="1"/>
      <w:numFmt w:val="bullet"/>
      <w:lvlText w:val="•"/>
      <w:lvlJc w:val="left"/>
      <w:pPr>
        <w:ind w:left="4276" w:hanging="432"/>
      </w:pPr>
      <w:rPr>
        <w:rFonts w:hint="default"/>
      </w:rPr>
    </w:lvl>
    <w:lvl w:ilvl="3" w:tplc="459CD47A">
      <w:start w:val="1"/>
      <w:numFmt w:val="bullet"/>
      <w:lvlText w:val="•"/>
      <w:lvlJc w:val="left"/>
      <w:pPr>
        <w:ind w:left="5497" w:hanging="432"/>
      </w:pPr>
      <w:rPr>
        <w:rFonts w:hint="default"/>
      </w:rPr>
    </w:lvl>
    <w:lvl w:ilvl="4" w:tplc="07B04EAA">
      <w:start w:val="1"/>
      <w:numFmt w:val="bullet"/>
      <w:lvlText w:val="•"/>
      <w:lvlJc w:val="left"/>
      <w:pPr>
        <w:ind w:left="6717" w:hanging="432"/>
      </w:pPr>
      <w:rPr>
        <w:rFonts w:hint="default"/>
      </w:rPr>
    </w:lvl>
    <w:lvl w:ilvl="5" w:tplc="43E033F6">
      <w:start w:val="1"/>
      <w:numFmt w:val="bullet"/>
      <w:lvlText w:val="•"/>
      <w:lvlJc w:val="left"/>
      <w:pPr>
        <w:ind w:left="7938" w:hanging="432"/>
      </w:pPr>
      <w:rPr>
        <w:rFonts w:hint="default"/>
      </w:rPr>
    </w:lvl>
    <w:lvl w:ilvl="6" w:tplc="F4E23BE8">
      <w:start w:val="1"/>
      <w:numFmt w:val="bullet"/>
      <w:lvlText w:val="•"/>
      <w:lvlJc w:val="left"/>
      <w:pPr>
        <w:ind w:left="9158" w:hanging="432"/>
      </w:pPr>
      <w:rPr>
        <w:rFonts w:hint="default"/>
      </w:rPr>
    </w:lvl>
    <w:lvl w:ilvl="7" w:tplc="8C622AEA">
      <w:start w:val="1"/>
      <w:numFmt w:val="bullet"/>
      <w:lvlText w:val="•"/>
      <w:lvlJc w:val="left"/>
      <w:pPr>
        <w:ind w:left="10378" w:hanging="432"/>
      </w:pPr>
      <w:rPr>
        <w:rFonts w:hint="default"/>
      </w:rPr>
    </w:lvl>
    <w:lvl w:ilvl="8" w:tplc="9F2025AA">
      <w:start w:val="1"/>
      <w:numFmt w:val="bullet"/>
      <w:lvlText w:val="•"/>
      <w:lvlJc w:val="left"/>
      <w:pPr>
        <w:ind w:left="11599" w:hanging="432"/>
      </w:pPr>
      <w:rPr>
        <w:rFonts w:hint="default"/>
      </w:rPr>
    </w:lvl>
  </w:abstractNum>
  <w:abstractNum w:abstractNumId="21" w15:restartNumberingAfterBreak="0">
    <w:nsid w:val="772D5C62"/>
    <w:multiLevelType w:val="hybridMultilevel"/>
    <w:tmpl w:val="E9F05BD6"/>
    <w:lvl w:ilvl="0" w:tplc="B414D43E">
      <w:start w:val="1"/>
      <w:numFmt w:val="decimal"/>
      <w:lvlText w:val="(%1)"/>
      <w:lvlJc w:val="left"/>
      <w:pPr>
        <w:ind w:left="1835" w:hanging="432"/>
      </w:pPr>
      <w:rPr>
        <w:rFonts w:ascii="Courier New" w:eastAsia="Courier New" w:hAnsi="Courier New" w:hint="default"/>
        <w:sz w:val="18"/>
        <w:szCs w:val="18"/>
      </w:rPr>
    </w:lvl>
    <w:lvl w:ilvl="1" w:tplc="E54E6142">
      <w:start w:val="1"/>
      <w:numFmt w:val="bullet"/>
      <w:lvlText w:val="•"/>
      <w:lvlJc w:val="left"/>
      <w:pPr>
        <w:ind w:left="3056" w:hanging="432"/>
      </w:pPr>
      <w:rPr>
        <w:rFonts w:hint="default"/>
      </w:rPr>
    </w:lvl>
    <w:lvl w:ilvl="2" w:tplc="7E366E12">
      <w:start w:val="1"/>
      <w:numFmt w:val="bullet"/>
      <w:lvlText w:val="•"/>
      <w:lvlJc w:val="left"/>
      <w:pPr>
        <w:ind w:left="4276" w:hanging="432"/>
      </w:pPr>
      <w:rPr>
        <w:rFonts w:hint="default"/>
      </w:rPr>
    </w:lvl>
    <w:lvl w:ilvl="3" w:tplc="0A5A8442">
      <w:start w:val="1"/>
      <w:numFmt w:val="bullet"/>
      <w:lvlText w:val="•"/>
      <w:lvlJc w:val="left"/>
      <w:pPr>
        <w:ind w:left="5497" w:hanging="432"/>
      </w:pPr>
      <w:rPr>
        <w:rFonts w:hint="default"/>
      </w:rPr>
    </w:lvl>
    <w:lvl w:ilvl="4" w:tplc="4F64133C">
      <w:start w:val="1"/>
      <w:numFmt w:val="bullet"/>
      <w:lvlText w:val="•"/>
      <w:lvlJc w:val="left"/>
      <w:pPr>
        <w:ind w:left="6717" w:hanging="432"/>
      </w:pPr>
      <w:rPr>
        <w:rFonts w:hint="default"/>
      </w:rPr>
    </w:lvl>
    <w:lvl w:ilvl="5" w:tplc="2EF82B5A">
      <w:start w:val="1"/>
      <w:numFmt w:val="bullet"/>
      <w:lvlText w:val="•"/>
      <w:lvlJc w:val="left"/>
      <w:pPr>
        <w:ind w:left="7938" w:hanging="432"/>
      </w:pPr>
      <w:rPr>
        <w:rFonts w:hint="default"/>
      </w:rPr>
    </w:lvl>
    <w:lvl w:ilvl="6" w:tplc="8F8C5240">
      <w:start w:val="1"/>
      <w:numFmt w:val="bullet"/>
      <w:lvlText w:val="•"/>
      <w:lvlJc w:val="left"/>
      <w:pPr>
        <w:ind w:left="9158" w:hanging="432"/>
      </w:pPr>
      <w:rPr>
        <w:rFonts w:hint="default"/>
      </w:rPr>
    </w:lvl>
    <w:lvl w:ilvl="7" w:tplc="D5108918">
      <w:start w:val="1"/>
      <w:numFmt w:val="bullet"/>
      <w:lvlText w:val="•"/>
      <w:lvlJc w:val="left"/>
      <w:pPr>
        <w:ind w:left="10378" w:hanging="432"/>
      </w:pPr>
      <w:rPr>
        <w:rFonts w:hint="default"/>
      </w:rPr>
    </w:lvl>
    <w:lvl w:ilvl="8" w:tplc="E61664BA">
      <w:start w:val="1"/>
      <w:numFmt w:val="bullet"/>
      <w:lvlText w:val="•"/>
      <w:lvlJc w:val="left"/>
      <w:pPr>
        <w:ind w:left="11599" w:hanging="432"/>
      </w:pPr>
      <w:rPr>
        <w:rFonts w:hint="default"/>
      </w:rPr>
    </w:lvl>
  </w:abstractNum>
  <w:abstractNum w:abstractNumId="22" w15:restartNumberingAfterBreak="0">
    <w:nsid w:val="786A526D"/>
    <w:multiLevelType w:val="hybridMultilevel"/>
    <w:tmpl w:val="AFBEB2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793D65A8"/>
    <w:multiLevelType w:val="hybridMultilevel"/>
    <w:tmpl w:val="A754B766"/>
    <w:lvl w:ilvl="0" w:tplc="A928D36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741F1E"/>
    <w:multiLevelType w:val="hybridMultilevel"/>
    <w:tmpl w:val="E86C0522"/>
    <w:lvl w:ilvl="0" w:tplc="0409000F">
      <w:start w:val="1"/>
      <w:numFmt w:val="decimal"/>
      <w:lvlText w:val="%1."/>
      <w:lvlJc w:val="left"/>
      <w:pPr>
        <w:ind w:left="720" w:hanging="360"/>
      </w:pPr>
      <w:rPr>
        <w:rFonts w:hint="default"/>
        <w:b/>
        <w:color w:val="auto"/>
      </w:rPr>
    </w:lvl>
    <w:lvl w:ilvl="1" w:tplc="04090001">
      <w:start w:val="1"/>
      <w:numFmt w:val="bullet"/>
      <w:lvlText w:val=""/>
      <w:lvlJc w:val="left"/>
      <w:pPr>
        <w:ind w:left="1695" w:hanging="615"/>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816C884">
      <w:numFmt w:val="bullet"/>
      <w:lvlText w:val=""/>
      <w:lvlJc w:val="left"/>
      <w:pPr>
        <w:ind w:left="2985" w:hanging="465"/>
      </w:pPr>
      <w:rPr>
        <w:rFonts w:ascii="Arial Narrow" w:eastAsia="Times New Roman" w:hAnsi="Arial Narro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
  </w:num>
  <w:num w:numId="4">
    <w:abstractNumId w:val="12"/>
  </w:num>
  <w:num w:numId="5">
    <w:abstractNumId w:val="23"/>
  </w:num>
  <w:num w:numId="6">
    <w:abstractNumId w:val="16"/>
  </w:num>
  <w:num w:numId="7">
    <w:abstractNumId w:val="13"/>
  </w:num>
  <w:num w:numId="8">
    <w:abstractNumId w:val="10"/>
  </w:num>
  <w:num w:numId="9">
    <w:abstractNumId w:val="0"/>
  </w:num>
  <w:num w:numId="10">
    <w:abstractNumId w:val="2"/>
  </w:num>
  <w:num w:numId="11">
    <w:abstractNumId w:val="6"/>
  </w:num>
  <w:num w:numId="12">
    <w:abstractNumId w:val="17"/>
  </w:num>
  <w:num w:numId="13">
    <w:abstractNumId w:val="8"/>
  </w:num>
  <w:num w:numId="14">
    <w:abstractNumId w:val="3"/>
  </w:num>
  <w:num w:numId="15">
    <w:abstractNumId w:val="4"/>
  </w:num>
  <w:num w:numId="16">
    <w:abstractNumId w:val="7"/>
  </w:num>
  <w:num w:numId="17">
    <w:abstractNumId w:val="21"/>
  </w:num>
  <w:num w:numId="18">
    <w:abstractNumId w:val="15"/>
  </w:num>
  <w:num w:numId="19">
    <w:abstractNumId w:val="20"/>
  </w:num>
  <w:num w:numId="20">
    <w:abstractNumId w:val="22"/>
  </w:num>
  <w:num w:numId="21">
    <w:abstractNumId w:val="14"/>
  </w:num>
  <w:num w:numId="22">
    <w:abstractNumId w:val="11"/>
  </w:num>
  <w:num w:numId="23">
    <w:abstractNumId w:val="9"/>
  </w:num>
  <w:num w:numId="24">
    <w:abstractNumId w:val="5"/>
  </w:num>
  <w:num w:numId="2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E9"/>
    <w:rsid w:val="000002F9"/>
    <w:rsid w:val="000011BF"/>
    <w:rsid w:val="00004371"/>
    <w:rsid w:val="000051FD"/>
    <w:rsid w:val="000064D1"/>
    <w:rsid w:val="00006C5E"/>
    <w:rsid w:val="00007C69"/>
    <w:rsid w:val="00007DA9"/>
    <w:rsid w:val="000129DB"/>
    <w:rsid w:val="000141E2"/>
    <w:rsid w:val="00014EE7"/>
    <w:rsid w:val="000162EF"/>
    <w:rsid w:val="000211F3"/>
    <w:rsid w:val="00025617"/>
    <w:rsid w:val="00025C7A"/>
    <w:rsid w:val="00026415"/>
    <w:rsid w:val="00026CE7"/>
    <w:rsid w:val="0003005D"/>
    <w:rsid w:val="00030AFE"/>
    <w:rsid w:val="00031731"/>
    <w:rsid w:val="000358BF"/>
    <w:rsid w:val="00041821"/>
    <w:rsid w:val="00042ADC"/>
    <w:rsid w:val="0004526F"/>
    <w:rsid w:val="000453B8"/>
    <w:rsid w:val="000461F7"/>
    <w:rsid w:val="00046733"/>
    <w:rsid w:val="000506E3"/>
    <w:rsid w:val="00051A41"/>
    <w:rsid w:val="00056FFE"/>
    <w:rsid w:val="00060284"/>
    <w:rsid w:val="00062713"/>
    <w:rsid w:val="00063C15"/>
    <w:rsid w:val="000648E1"/>
    <w:rsid w:val="00066D88"/>
    <w:rsid w:val="00067959"/>
    <w:rsid w:val="000679B0"/>
    <w:rsid w:val="000712E9"/>
    <w:rsid w:val="000719B9"/>
    <w:rsid w:val="00071D5E"/>
    <w:rsid w:val="00072313"/>
    <w:rsid w:val="00072BF7"/>
    <w:rsid w:val="00075824"/>
    <w:rsid w:val="00076258"/>
    <w:rsid w:val="000802F3"/>
    <w:rsid w:val="0008042E"/>
    <w:rsid w:val="00083E73"/>
    <w:rsid w:val="000848E7"/>
    <w:rsid w:val="00084DBA"/>
    <w:rsid w:val="00084EEA"/>
    <w:rsid w:val="00085257"/>
    <w:rsid w:val="000852BA"/>
    <w:rsid w:val="00085419"/>
    <w:rsid w:val="00091F51"/>
    <w:rsid w:val="00092DC8"/>
    <w:rsid w:val="000957B6"/>
    <w:rsid w:val="000962FC"/>
    <w:rsid w:val="000A079C"/>
    <w:rsid w:val="000A25C8"/>
    <w:rsid w:val="000A28DB"/>
    <w:rsid w:val="000A2C44"/>
    <w:rsid w:val="000A4088"/>
    <w:rsid w:val="000A4936"/>
    <w:rsid w:val="000A4A6C"/>
    <w:rsid w:val="000A6B3D"/>
    <w:rsid w:val="000B7623"/>
    <w:rsid w:val="000B7F5D"/>
    <w:rsid w:val="000C0A59"/>
    <w:rsid w:val="000C1198"/>
    <w:rsid w:val="000C156D"/>
    <w:rsid w:val="000C1C6A"/>
    <w:rsid w:val="000C306B"/>
    <w:rsid w:val="000C4E5B"/>
    <w:rsid w:val="000D135F"/>
    <w:rsid w:val="000D1BF1"/>
    <w:rsid w:val="000D1E9B"/>
    <w:rsid w:val="000D4629"/>
    <w:rsid w:val="000E1C45"/>
    <w:rsid w:val="000E2606"/>
    <w:rsid w:val="000E2D26"/>
    <w:rsid w:val="000E412F"/>
    <w:rsid w:val="000E5345"/>
    <w:rsid w:val="000E5650"/>
    <w:rsid w:val="000E6A78"/>
    <w:rsid w:val="000E6CB6"/>
    <w:rsid w:val="000E764D"/>
    <w:rsid w:val="000F17BE"/>
    <w:rsid w:val="000F2520"/>
    <w:rsid w:val="000F34E5"/>
    <w:rsid w:val="000F485F"/>
    <w:rsid w:val="000F672F"/>
    <w:rsid w:val="000F764C"/>
    <w:rsid w:val="000F7F62"/>
    <w:rsid w:val="00100307"/>
    <w:rsid w:val="00100DB4"/>
    <w:rsid w:val="00100FB1"/>
    <w:rsid w:val="00101ADE"/>
    <w:rsid w:val="00102E0E"/>
    <w:rsid w:val="0010461F"/>
    <w:rsid w:val="00104A4E"/>
    <w:rsid w:val="0010529D"/>
    <w:rsid w:val="001053FC"/>
    <w:rsid w:val="00107A04"/>
    <w:rsid w:val="001102DD"/>
    <w:rsid w:val="0011197C"/>
    <w:rsid w:val="0011320D"/>
    <w:rsid w:val="00115A07"/>
    <w:rsid w:val="00117693"/>
    <w:rsid w:val="00120644"/>
    <w:rsid w:val="00123A17"/>
    <w:rsid w:val="00130585"/>
    <w:rsid w:val="001318D1"/>
    <w:rsid w:val="00131A09"/>
    <w:rsid w:val="001327E3"/>
    <w:rsid w:val="00133F5D"/>
    <w:rsid w:val="00135717"/>
    <w:rsid w:val="0014171D"/>
    <w:rsid w:val="00143077"/>
    <w:rsid w:val="001449DA"/>
    <w:rsid w:val="001461B6"/>
    <w:rsid w:val="00146A6E"/>
    <w:rsid w:val="00147C7E"/>
    <w:rsid w:val="001501B5"/>
    <w:rsid w:val="00150919"/>
    <w:rsid w:val="00150FAF"/>
    <w:rsid w:val="001515EA"/>
    <w:rsid w:val="00151D69"/>
    <w:rsid w:val="001549C5"/>
    <w:rsid w:val="00155E38"/>
    <w:rsid w:val="00157547"/>
    <w:rsid w:val="00161A30"/>
    <w:rsid w:val="00163A30"/>
    <w:rsid w:val="00163A56"/>
    <w:rsid w:val="00164651"/>
    <w:rsid w:val="00166B32"/>
    <w:rsid w:val="00170C13"/>
    <w:rsid w:val="001711A4"/>
    <w:rsid w:val="00171758"/>
    <w:rsid w:val="00171E4F"/>
    <w:rsid w:val="001720EF"/>
    <w:rsid w:val="001737BF"/>
    <w:rsid w:val="00176DCD"/>
    <w:rsid w:val="001773AF"/>
    <w:rsid w:val="00177E9A"/>
    <w:rsid w:val="00180218"/>
    <w:rsid w:val="0018044E"/>
    <w:rsid w:val="00180BA7"/>
    <w:rsid w:val="00181C8B"/>
    <w:rsid w:val="00182FF6"/>
    <w:rsid w:val="00185A49"/>
    <w:rsid w:val="001864A4"/>
    <w:rsid w:val="00186BE6"/>
    <w:rsid w:val="001871D1"/>
    <w:rsid w:val="00187A98"/>
    <w:rsid w:val="00187C7E"/>
    <w:rsid w:val="00192555"/>
    <w:rsid w:val="00192565"/>
    <w:rsid w:val="00194F2D"/>
    <w:rsid w:val="00195593"/>
    <w:rsid w:val="00196B23"/>
    <w:rsid w:val="001A0A26"/>
    <w:rsid w:val="001A2DE4"/>
    <w:rsid w:val="001A506B"/>
    <w:rsid w:val="001A6E29"/>
    <w:rsid w:val="001B0FC7"/>
    <w:rsid w:val="001B17E9"/>
    <w:rsid w:val="001B2377"/>
    <w:rsid w:val="001B2C54"/>
    <w:rsid w:val="001B374D"/>
    <w:rsid w:val="001B72B7"/>
    <w:rsid w:val="001B749F"/>
    <w:rsid w:val="001C1580"/>
    <w:rsid w:val="001C4D17"/>
    <w:rsid w:val="001C5897"/>
    <w:rsid w:val="001C6669"/>
    <w:rsid w:val="001C77E5"/>
    <w:rsid w:val="001D092C"/>
    <w:rsid w:val="001D5B34"/>
    <w:rsid w:val="001E1B38"/>
    <w:rsid w:val="001E1D21"/>
    <w:rsid w:val="001E2C69"/>
    <w:rsid w:val="001E3EC6"/>
    <w:rsid w:val="001E7B1E"/>
    <w:rsid w:val="001F0DE5"/>
    <w:rsid w:val="001F491F"/>
    <w:rsid w:val="001F5A0D"/>
    <w:rsid w:val="001F70C2"/>
    <w:rsid w:val="001F788D"/>
    <w:rsid w:val="001F7D04"/>
    <w:rsid w:val="00203333"/>
    <w:rsid w:val="00203925"/>
    <w:rsid w:val="00204754"/>
    <w:rsid w:val="00204A98"/>
    <w:rsid w:val="00207D5D"/>
    <w:rsid w:val="002155E9"/>
    <w:rsid w:val="0021652B"/>
    <w:rsid w:val="00217696"/>
    <w:rsid w:val="00221222"/>
    <w:rsid w:val="00221339"/>
    <w:rsid w:val="00225244"/>
    <w:rsid w:val="002262F9"/>
    <w:rsid w:val="0022777F"/>
    <w:rsid w:val="00234DCA"/>
    <w:rsid w:val="0023555B"/>
    <w:rsid w:val="0023588B"/>
    <w:rsid w:val="00237D53"/>
    <w:rsid w:val="00240470"/>
    <w:rsid w:val="0024425B"/>
    <w:rsid w:val="00244611"/>
    <w:rsid w:val="00244FDC"/>
    <w:rsid w:val="00247170"/>
    <w:rsid w:val="00247E7A"/>
    <w:rsid w:val="00250616"/>
    <w:rsid w:val="00251C28"/>
    <w:rsid w:val="00251EC0"/>
    <w:rsid w:val="00253ACE"/>
    <w:rsid w:val="00254D81"/>
    <w:rsid w:val="00254F6E"/>
    <w:rsid w:val="00256A97"/>
    <w:rsid w:val="00256D07"/>
    <w:rsid w:val="00261411"/>
    <w:rsid w:val="00264960"/>
    <w:rsid w:val="00264E40"/>
    <w:rsid w:val="00265E54"/>
    <w:rsid w:val="002678BD"/>
    <w:rsid w:val="00267CE7"/>
    <w:rsid w:val="00271C12"/>
    <w:rsid w:val="00272DEA"/>
    <w:rsid w:val="002743F1"/>
    <w:rsid w:val="002762F0"/>
    <w:rsid w:val="00276477"/>
    <w:rsid w:val="002833E8"/>
    <w:rsid w:val="002847C7"/>
    <w:rsid w:val="00285983"/>
    <w:rsid w:val="00287605"/>
    <w:rsid w:val="00287EFA"/>
    <w:rsid w:val="00290256"/>
    <w:rsid w:val="00291CCA"/>
    <w:rsid w:val="00292B60"/>
    <w:rsid w:val="00293B4A"/>
    <w:rsid w:val="00294D14"/>
    <w:rsid w:val="00295026"/>
    <w:rsid w:val="002962C9"/>
    <w:rsid w:val="00297EC7"/>
    <w:rsid w:val="00297F4A"/>
    <w:rsid w:val="002A024F"/>
    <w:rsid w:val="002A045E"/>
    <w:rsid w:val="002A1917"/>
    <w:rsid w:val="002A21D0"/>
    <w:rsid w:val="002A23FF"/>
    <w:rsid w:val="002A58E0"/>
    <w:rsid w:val="002A623E"/>
    <w:rsid w:val="002B013A"/>
    <w:rsid w:val="002B13EC"/>
    <w:rsid w:val="002B1B3D"/>
    <w:rsid w:val="002B34FC"/>
    <w:rsid w:val="002B3DB1"/>
    <w:rsid w:val="002B3FB6"/>
    <w:rsid w:val="002B56C3"/>
    <w:rsid w:val="002B6077"/>
    <w:rsid w:val="002B6E90"/>
    <w:rsid w:val="002C19B2"/>
    <w:rsid w:val="002C3849"/>
    <w:rsid w:val="002C45C5"/>
    <w:rsid w:val="002C5F7F"/>
    <w:rsid w:val="002D3774"/>
    <w:rsid w:val="002E0A08"/>
    <w:rsid w:val="002E338A"/>
    <w:rsid w:val="002E35B7"/>
    <w:rsid w:val="002F0542"/>
    <w:rsid w:val="002F15DE"/>
    <w:rsid w:val="002F3BC8"/>
    <w:rsid w:val="002F401D"/>
    <w:rsid w:val="002F5556"/>
    <w:rsid w:val="002F5845"/>
    <w:rsid w:val="002F6B8A"/>
    <w:rsid w:val="0030092B"/>
    <w:rsid w:val="0030195D"/>
    <w:rsid w:val="00301FCA"/>
    <w:rsid w:val="00302516"/>
    <w:rsid w:val="003038C3"/>
    <w:rsid w:val="00310D22"/>
    <w:rsid w:val="003131D5"/>
    <w:rsid w:val="00314FA5"/>
    <w:rsid w:val="00321132"/>
    <w:rsid w:val="00325BB0"/>
    <w:rsid w:val="0032674D"/>
    <w:rsid w:val="003309CF"/>
    <w:rsid w:val="00330F20"/>
    <w:rsid w:val="003318AE"/>
    <w:rsid w:val="0033229A"/>
    <w:rsid w:val="00333B8E"/>
    <w:rsid w:val="003419C9"/>
    <w:rsid w:val="00342C32"/>
    <w:rsid w:val="0034316B"/>
    <w:rsid w:val="00347315"/>
    <w:rsid w:val="00352002"/>
    <w:rsid w:val="00353BFE"/>
    <w:rsid w:val="00354526"/>
    <w:rsid w:val="003601A2"/>
    <w:rsid w:val="00360C4B"/>
    <w:rsid w:val="00362519"/>
    <w:rsid w:val="00362F36"/>
    <w:rsid w:val="0036367A"/>
    <w:rsid w:val="003639BF"/>
    <w:rsid w:val="0036534E"/>
    <w:rsid w:val="0037590B"/>
    <w:rsid w:val="0038351A"/>
    <w:rsid w:val="00384E48"/>
    <w:rsid w:val="00385C98"/>
    <w:rsid w:val="00387342"/>
    <w:rsid w:val="00391BA8"/>
    <w:rsid w:val="00391CB8"/>
    <w:rsid w:val="0039677A"/>
    <w:rsid w:val="00397230"/>
    <w:rsid w:val="0039781B"/>
    <w:rsid w:val="003A3066"/>
    <w:rsid w:val="003A4949"/>
    <w:rsid w:val="003A64D6"/>
    <w:rsid w:val="003B0546"/>
    <w:rsid w:val="003B250F"/>
    <w:rsid w:val="003B2F56"/>
    <w:rsid w:val="003B6930"/>
    <w:rsid w:val="003C1196"/>
    <w:rsid w:val="003C36C7"/>
    <w:rsid w:val="003C7647"/>
    <w:rsid w:val="003C79F5"/>
    <w:rsid w:val="003C7C97"/>
    <w:rsid w:val="003D1A06"/>
    <w:rsid w:val="003D7682"/>
    <w:rsid w:val="003E450E"/>
    <w:rsid w:val="003E52EE"/>
    <w:rsid w:val="003E698F"/>
    <w:rsid w:val="003F0560"/>
    <w:rsid w:val="003F1297"/>
    <w:rsid w:val="003F18D0"/>
    <w:rsid w:val="003F2B8B"/>
    <w:rsid w:val="003F3D2B"/>
    <w:rsid w:val="003F5314"/>
    <w:rsid w:val="003F55A5"/>
    <w:rsid w:val="003F60FD"/>
    <w:rsid w:val="003F7D44"/>
    <w:rsid w:val="004013D7"/>
    <w:rsid w:val="00401471"/>
    <w:rsid w:val="00401E77"/>
    <w:rsid w:val="00402637"/>
    <w:rsid w:val="00404144"/>
    <w:rsid w:val="00405452"/>
    <w:rsid w:val="004062E9"/>
    <w:rsid w:val="00406EAE"/>
    <w:rsid w:val="00407788"/>
    <w:rsid w:val="00412DE1"/>
    <w:rsid w:val="004150D1"/>
    <w:rsid w:val="00415FEC"/>
    <w:rsid w:val="004176E0"/>
    <w:rsid w:val="0042018A"/>
    <w:rsid w:val="004248E2"/>
    <w:rsid w:val="0042608A"/>
    <w:rsid w:val="0042637C"/>
    <w:rsid w:val="00426517"/>
    <w:rsid w:val="00426D81"/>
    <w:rsid w:val="00426F38"/>
    <w:rsid w:val="004272D7"/>
    <w:rsid w:val="00433AD1"/>
    <w:rsid w:val="00433C5C"/>
    <w:rsid w:val="00433D3E"/>
    <w:rsid w:val="00434C9D"/>
    <w:rsid w:val="004366C1"/>
    <w:rsid w:val="00436DEB"/>
    <w:rsid w:val="00437028"/>
    <w:rsid w:val="00442567"/>
    <w:rsid w:val="0044325C"/>
    <w:rsid w:val="00446AC0"/>
    <w:rsid w:val="00446F0D"/>
    <w:rsid w:val="004479EF"/>
    <w:rsid w:val="00447C88"/>
    <w:rsid w:val="004516C6"/>
    <w:rsid w:val="004536B4"/>
    <w:rsid w:val="00460BE9"/>
    <w:rsid w:val="004634A5"/>
    <w:rsid w:val="00465BD2"/>
    <w:rsid w:val="0047037A"/>
    <w:rsid w:val="00470494"/>
    <w:rsid w:val="00470AE2"/>
    <w:rsid w:val="004733E1"/>
    <w:rsid w:val="004751CA"/>
    <w:rsid w:val="004753A4"/>
    <w:rsid w:val="00481642"/>
    <w:rsid w:val="00481691"/>
    <w:rsid w:val="0048218B"/>
    <w:rsid w:val="0048320F"/>
    <w:rsid w:val="00484677"/>
    <w:rsid w:val="0048480B"/>
    <w:rsid w:val="004849C1"/>
    <w:rsid w:val="00486BE6"/>
    <w:rsid w:val="00493368"/>
    <w:rsid w:val="00494B52"/>
    <w:rsid w:val="0049595C"/>
    <w:rsid w:val="00496DEB"/>
    <w:rsid w:val="00497784"/>
    <w:rsid w:val="004A0C11"/>
    <w:rsid w:val="004A0DF6"/>
    <w:rsid w:val="004A1FC7"/>
    <w:rsid w:val="004A4AC7"/>
    <w:rsid w:val="004A6B14"/>
    <w:rsid w:val="004A72E5"/>
    <w:rsid w:val="004B040F"/>
    <w:rsid w:val="004B0B6B"/>
    <w:rsid w:val="004B1533"/>
    <w:rsid w:val="004B2B36"/>
    <w:rsid w:val="004B4FDA"/>
    <w:rsid w:val="004B55C7"/>
    <w:rsid w:val="004B627E"/>
    <w:rsid w:val="004B71D1"/>
    <w:rsid w:val="004B7ABB"/>
    <w:rsid w:val="004C1025"/>
    <w:rsid w:val="004C351B"/>
    <w:rsid w:val="004C4C47"/>
    <w:rsid w:val="004C4C6B"/>
    <w:rsid w:val="004C5848"/>
    <w:rsid w:val="004C70D7"/>
    <w:rsid w:val="004C7CDE"/>
    <w:rsid w:val="004D03AB"/>
    <w:rsid w:val="004D3E23"/>
    <w:rsid w:val="004D4AD1"/>
    <w:rsid w:val="004E1BE3"/>
    <w:rsid w:val="004E321B"/>
    <w:rsid w:val="004E4168"/>
    <w:rsid w:val="004E6D6F"/>
    <w:rsid w:val="004F1B96"/>
    <w:rsid w:val="004F406A"/>
    <w:rsid w:val="004F5F49"/>
    <w:rsid w:val="004F5FD8"/>
    <w:rsid w:val="004F6FE8"/>
    <w:rsid w:val="004F7DE7"/>
    <w:rsid w:val="004F7E1B"/>
    <w:rsid w:val="005023CD"/>
    <w:rsid w:val="00502401"/>
    <w:rsid w:val="00503DCC"/>
    <w:rsid w:val="00505297"/>
    <w:rsid w:val="0050761E"/>
    <w:rsid w:val="00507D37"/>
    <w:rsid w:val="005118C1"/>
    <w:rsid w:val="0051375C"/>
    <w:rsid w:val="005139B3"/>
    <w:rsid w:val="0051470B"/>
    <w:rsid w:val="00516794"/>
    <w:rsid w:val="00522E34"/>
    <w:rsid w:val="005242A9"/>
    <w:rsid w:val="00525A1C"/>
    <w:rsid w:val="00530C0B"/>
    <w:rsid w:val="00531FD5"/>
    <w:rsid w:val="00532A34"/>
    <w:rsid w:val="00535687"/>
    <w:rsid w:val="005369D5"/>
    <w:rsid w:val="00536F98"/>
    <w:rsid w:val="005379AB"/>
    <w:rsid w:val="00541490"/>
    <w:rsid w:val="00541775"/>
    <w:rsid w:val="00541FFA"/>
    <w:rsid w:val="00543727"/>
    <w:rsid w:val="005444C9"/>
    <w:rsid w:val="00545F93"/>
    <w:rsid w:val="0055067A"/>
    <w:rsid w:val="00550D9D"/>
    <w:rsid w:val="005510FB"/>
    <w:rsid w:val="00555257"/>
    <w:rsid w:val="00555358"/>
    <w:rsid w:val="00555979"/>
    <w:rsid w:val="00555A2E"/>
    <w:rsid w:val="0056018A"/>
    <w:rsid w:val="0056136B"/>
    <w:rsid w:val="005621DC"/>
    <w:rsid w:val="0056243A"/>
    <w:rsid w:val="005648AA"/>
    <w:rsid w:val="00565766"/>
    <w:rsid w:val="0056614A"/>
    <w:rsid w:val="00570D33"/>
    <w:rsid w:val="00574522"/>
    <w:rsid w:val="0057460A"/>
    <w:rsid w:val="005748E1"/>
    <w:rsid w:val="0057540B"/>
    <w:rsid w:val="005759CF"/>
    <w:rsid w:val="005777BE"/>
    <w:rsid w:val="00577C69"/>
    <w:rsid w:val="00580F53"/>
    <w:rsid w:val="0058286B"/>
    <w:rsid w:val="00585D55"/>
    <w:rsid w:val="0059008E"/>
    <w:rsid w:val="005901BC"/>
    <w:rsid w:val="00590981"/>
    <w:rsid w:val="00591FFC"/>
    <w:rsid w:val="00592365"/>
    <w:rsid w:val="00593A73"/>
    <w:rsid w:val="00593BC1"/>
    <w:rsid w:val="00594A87"/>
    <w:rsid w:val="00596A44"/>
    <w:rsid w:val="005A0C23"/>
    <w:rsid w:val="005A24EC"/>
    <w:rsid w:val="005A2D12"/>
    <w:rsid w:val="005A45AB"/>
    <w:rsid w:val="005B1BDE"/>
    <w:rsid w:val="005B304B"/>
    <w:rsid w:val="005B57CA"/>
    <w:rsid w:val="005B6160"/>
    <w:rsid w:val="005B6AF4"/>
    <w:rsid w:val="005C0EC8"/>
    <w:rsid w:val="005C5727"/>
    <w:rsid w:val="005C5BA6"/>
    <w:rsid w:val="005C6F1F"/>
    <w:rsid w:val="005D35B4"/>
    <w:rsid w:val="005D59C2"/>
    <w:rsid w:val="005D741C"/>
    <w:rsid w:val="005D7D2A"/>
    <w:rsid w:val="005E0540"/>
    <w:rsid w:val="005E1088"/>
    <w:rsid w:val="005E2BED"/>
    <w:rsid w:val="005E2E6D"/>
    <w:rsid w:val="005E4D51"/>
    <w:rsid w:val="005E63F9"/>
    <w:rsid w:val="005E7479"/>
    <w:rsid w:val="005F09A8"/>
    <w:rsid w:val="005F54A1"/>
    <w:rsid w:val="005F5AFD"/>
    <w:rsid w:val="005F5E37"/>
    <w:rsid w:val="005F5F80"/>
    <w:rsid w:val="005F701A"/>
    <w:rsid w:val="005F70A6"/>
    <w:rsid w:val="00602316"/>
    <w:rsid w:val="006025B6"/>
    <w:rsid w:val="00603C24"/>
    <w:rsid w:val="00606270"/>
    <w:rsid w:val="00612985"/>
    <w:rsid w:val="00613690"/>
    <w:rsid w:val="00617E0C"/>
    <w:rsid w:val="00620224"/>
    <w:rsid w:val="00624781"/>
    <w:rsid w:val="00624837"/>
    <w:rsid w:val="0062526C"/>
    <w:rsid w:val="00625DBB"/>
    <w:rsid w:val="00630331"/>
    <w:rsid w:val="006307D2"/>
    <w:rsid w:val="0063243E"/>
    <w:rsid w:val="00633DC7"/>
    <w:rsid w:val="00635962"/>
    <w:rsid w:val="00635A1C"/>
    <w:rsid w:val="006374CE"/>
    <w:rsid w:val="00640576"/>
    <w:rsid w:val="00641393"/>
    <w:rsid w:val="00644406"/>
    <w:rsid w:val="00644729"/>
    <w:rsid w:val="006450E9"/>
    <w:rsid w:val="0064570A"/>
    <w:rsid w:val="006461AB"/>
    <w:rsid w:val="00647C47"/>
    <w:rsid w:val="00653040"/>
    <w:rsid w:val="006532F5"/>
    <w:rsid w:val="00653E93"/>
    <w:rsid w:val="0065702D"/>
    <w:rsid w:val="00657B95"/>
    <w:rsid w:val="006618C5"/>
    <w:rsid w:val="0066336B"/>
    <w:rsid w:val="006633CF"/>
    <w:rsid w:val="006635B5"/>
    <w:rsid w:val="0067011F"/>
    <w:rsid w:val="00670CA4"/>
    <w:rsid w:val="006711A3"/>
    <w:rsid w:val="00675B72"/>
    <w:rsid w:val="00675F91"/>
    <w:rsid w:val="00676184"/>
    <w:rsid w:val="006765CC"/>
    <w:rsid w:val="00677E4D"/>
    <w:rsid w:val="00682E0E"/>
    <w:rsid w:val="00683F69"/>
    <w:rsid w:val="0068424B"/>
    <w:rsid w:val="0068642D"/>
    <w:rsid w:val="006909A6"/>
    <w:rsid w:val="006909F0"/>
    <w:rsid w:val="00690DD5"/>
    <w:rsid w:val="00690DE3"/>
    <w:rsid w:val="00692D1E"/>
    <w:rsid w:val="006932EE"/>
    <w:rsid w:val="006966B4"/>
    <w:rsid w:val="00696F86"/>
    <w:rsid w:val="0069742B"/>
    <w:rsid w:val="006A0D3A"/>
    <w:rsid w:val="006A0D92"/>
    <w:rsid w:val="006A2865"/>
    <w:rsid w:val="006A34C4"/>
    <w:rsid w:val="006A3CA0"/>
    <w:rsid w:val="006A57BA"/>
    <w:rsid w:val="006A5C8C"/>
    <w:rsid w:val="006A5E4E"/>
    <w:rsid w:val="006A7CC9"/>
    <w:rsid w:val="006B3696"/>
    <w:rsid w:val="006B396B"/>
    <w:rsid w:val="006B701B"/>
    <w:rsid w:val="006C0061"/>
    <w:rsid w:val="006C0094"/>
    <w:rsid w:val="006C0C39"/>
    <w:rsid w:val="006C1353"/>
    <w:rsid w:val="006C174A"/>
    <w:rsid w:val="006C1DE1"/>
    <w:rsid w:val="006C3C6D"/>
    <w:rsid w:val="006C5BC0"/>
    <w:rsid w:val="006C5D60"/>
    <w:rsid w:val="006C6585"/>
    <w:rsid w:val="006C65E4"/>
    <w:rsid w:val="006C7AAD"/>
    <w:rsid w:val="006C7F07"/>
    <w:rsid w:val="006D10E6"/>
    <w:rsid w:val="006D2C18"/>
    <w:rsid w:val="006D49FA"/>
    <w:rsid w:val="006D4DB5"/>
    <w:rsid w:val="006D59CD"/>
    <w:rsid w:val="006E1F2D"/>
    <w:rsid w:val="006E25F8"/>
    <w:rsid w:val="006E2BC3"/>
    <w:rsid w:val="006E4B58"/>
    <w:rsid w:val="006E4E52"/>
    <w:rsid w:val="006E62FA"/>
    <w:rsid w:val="006E75B2"/>
    <w:rsid w:val="006F0563"/>
    <w:rsid w:val="006F0BB0"/>
    <w:rsid w:val="006F1C49"/>
    <w:rsid w:val="006F2E05"/>
    <w:rsid w:val="006F322C"/>
    <w:rsid w:val="006F381C"/>
    <w:rsid w:val="006F607F"/>
    <w:rsid w:val="006F72EF"/>
    <w:rsid w:val="006F7BC1"/>
    <w:rsid w:val="0070265D"/>
    <w:rsid w:val="00703AFA"/>
    <w:rsid w:val="00703BFD"/>
    <w:rsid w:val="0070477E"/>
    <w:rsid w:val="00705952"/>
    <w:rsid w:val="00705CFD"/>
    <w:rsid w:val="00706AA4"/>
    <w:rsid w:val="0070783C"/>
    <w:rsid w:val="00710874"/>
    <w:rsid w:val="00717304"/>
    <w:rsid w:val="0071772D"/>
    <w:rsid w:val="007242EC"/>
    <w:rsid w:val="00725993"/>
    <w:rsid w:val="00725A70"/>
    <w:rsid w:val="00726A81"/>
    <w:rsid w:val="0073152E"/>
    <w:rsid w:val="007338F3"/>
    <w:rsid w:val="00734392"/>
    <w:rsid w:val="0073456A"/>
    <w:rsid w:val="00737482"/>
    <w:rsid w:val="007408BF"/>
    <w:rsid w:val="00740CDC"/>
    <w:rsid w:val="00741E3C"/>
    <w:rsid w:val="00745C5E"/>
    <w:rsid w:val="00747CED"/>
    <w:rsid w:val="00751016"/>
    <w:rsid w:val="007524A7"/>
    <w:rsid w:val="0075507D"/>
    <w:rsid w:val="007556E2"/>
    <w:rsid w:val="007570D4"/>
    <w:rsid w:val="00762668"/>
    <w:rsid w:val="0076424F"/>
    <w:rsid w:val="0076698D"/>
    <w:rsid w:val="007671B5"/>
    <w:rsid w:val="00767B08"/>
    <w:rsid w:val="007737CB"/>
    <w:rsid w:val="00773C8A"/>
    <w:rsid w:val="007743A0"/>
    <w:rsid w:val="007744D3"/>
    <w:rsid w:val="00774A73"/>
    <w:rsid w:val="00776C25"/>
    <w:rsid w:val="00780AEF"/>
    <w:rsid w:val="007817D5"/>
    <w:rsid w:val="00782904"/>
    <w:rsid w:val="007849AD"/>
    <w:rsid w:val="0078522E"/>
    <w:rsid w:val="00785F80"/>
    <w:rsid w:val="00786568"/>
    <w:rsid w:val="00787ED7"/>
    <w:rsid w:val="007919AA"/>
    <w:rsid w:val="0079286A"/>
    <w:rsid w:val="00792931"/>
    <w:rsid w:val="007951AD"/>
    <w:rsid w:val="00797476"/>
    <w:rsid w:val="007A28CC"/>
    <w:rsid w:val="007A6845"/>
    <w:rsid w:val="007A6CB8"/>
    <w:rsid w:val="007B1B08"/>
    <w:rsid w:val="007B2A04"/>
    <w:rsid w:val="007B3F90"/>
    <w:rsid w:val="007B61B5"/>
    <w:rsid w:val="007B62ED"/>
    <w:rsid w:val="007B6AE3"/>
    <w:rsid w:val="007B72F6"/>
    <w:rsid w:val="007B730A"/>
    <w:rsid w:val="007C1249"/>
    <w:rsid w:val="007C14AB"/>
    <w:rsid w:val="007C2290"/>
    <w:rsid w:val="007C457A"/>
    <w:rsid w:val="007C56D4"/>
    <w:rsid w:val="007C69C3"/>
    <w:rsid w:val="007C7CC7"/>
    <w:rsid w:val="007D5304"/>
    <w:rsid w:val="007D60FC"/>
    <w:rsid w:val="007D6162"/>
    <w:rsid w:val="007D6477"/>
    <w:rsid w:val="007E083D"/>
    <w:rsid w:val="007E0E15"/>
    <w:rsid w:val="007E1780"/>
    <w:rsid w:val="007E1BB6"/>
    <w:rsid w:val="007E22DD"/>
    <w:rsid w:val="007E2F0E"/>
    <w:rsid w:val="007E3C8C"/>
    <w:rsid w:val="007E6155"/>
    <w:rsid w:val="007E7C5D"/>
    <w:rsid w:val="007E7EB7"/>
    <w:rsid w:val="007F1CCC"/>
    <w:rsid w:val="007F541B"/>
    <w:rsid w:val="007F7F6F"/>
    <w:rsid w:val="00800060"/>
    <w:rsid w:val="00801DEE"/>
    <w:rsid w:val="008047D0"/>
    <w:rsid w:val="008052F3"/>
    <w:rsid w:val="0080723C"/>
    <w:rsid w:val="008111B4"/>
    <w:rsid w:val="00812CDC"/>
    <w:rsid w:val="008136D0"/>
    <w:rsid w:val="0081405E"/>
    <w:rsid w:val="00820940"/>
    <w:rsid w:val="0082231B"/>
    <w:rsid w:val="00822CA6"/>
    <w:rsid w:val="00823859"/>
    <w:rsid w:val="00824A4D"/>
    <w:rsid w:val="008262A4"/>
    <w:rsid w:val="0082652C"/>
    <w:rsid w:val="0083023F"/>
    <w:rsid w:val="00832446"/>
    <w:rsid w:val="00833543"/>
    <w:rsid w:val="00833AB0"/>
    <w:rsid w:val="00833B60"/>
    <w:rsid w:val="00834DB9"/>
    <w:rsid w:val="00835D14"/>
    <w:rsid w:val="0083616F"/>
    <w:rsid w:val="00837376"/>
    <w:rsid w:val="00840D0C"/>
    <w:rsid w:val="00841FB3"/>
    <w:rsid w:val="0084304C"/>
    <w:rsid w:val="0084457F"/>
    <w:rsid w:val="00851FA9"/>
    <w:rsid w:val="00853874"/>
    <w:rsid w:val="00854792"/>
    <w:rsid w:val="00855221"/>
    <w:rsid w:val="00857467"/>
    <w:rsid w:val="008577F8"/>
    <w:rsid w:val="008613E8"/>
    <w:rsid w:val="00862C5A"/>
    <w:rsid w:val="0086360D"/>
    <w:rsid w:val="00863D8D"/>
    <w:rsid w:val="00864227"/>
    <w:rsid w:val="0086454F"/>
    <w:rsid w:val="00864951"/>
    <w:rsid w:val="0086501D"/>
    <w:rsid w:val="00865B88"/>
    <w:rsid w:val="008709B7"/>
    <w:rsid w:val="0087165A"/>
    <w:rsid w:val="008723EB"/>
    <w:rsid w:val="0087387D"/>
    <w:rsid w:val="00874A3E"/>
    <w:rsid w:val="008755BA"/>
    <w:rsid w:val="0087594E"/>
    <w:rsid w:val="00875A63"/>
    <w:rsid w:val="0088048C"/>
    <w:rsid w:val="00880F61"/>
    <w:rsid w:val="00884E7B"/>
    <w:rsid w:val="008859D4"/>
    <w:rsid w:val="008872A3"/>
    <w:rsid w:val="00891CD2"/>
    <w:rsid w:val="00893B7A"/>
    <w:rsid w:val="00894362"/>
    <w:rsid w:val="00894C6E"/>
    <w:rsid w:val="00894C71"/>
    <w:rsid w:val="00895D50"/>
    <w:rsid w:val="00896720"/>
    <w:rsid w:val="00896A44"/>
    <w:rsid w:val="008A6BBB"/>
    <w:rsid w:val="008A7914"/>
    <w:rsid w:val="008B0514"/>
    <w:rsid w:val="008B1414"/>
    <w:rsid w:val="008B16B9"/>
    <w:rsid w:val="008B3E56"/>
    <w:rsid w:val="008B4D1F"/>
    <w:rsid w:val="008B4DC9"/>
    <w:rsid w:val="008B5524"/>
    <w:rsid w:val="008C0340"/>
    <w:rsid w:val="008C1BBA"/>
    <w:rsid w:val="008C2944"/>
    <w:rsid w:val="008C2D9F"/>
    <w:rsid w:val="008C684E"/>
    <w:rsid w:val="008D0C5B"/>
    <w:rsid w:val="008D1B78"/>
    <w:rsid w:val="008D2455"/>
    <w:rsid w:val="008D5E0D"/>
    <w:rsid w:val="008D6416"/>
    <w:rsid w:val="008D7CFF"/>
    <w:rsid w:val="008E0ACF"/>
    <w:rsid w:val="008E124E"/>
    <w:rsid w:val="008E4427"/>
    <w:rsid w:val="008E6737"/>
    <w:rsid w:val="008F1315"/>
    <w:rsid w:val="008F2803"/>
    <w:rsid w:val="008F4358"/>
    <w:rsid w:val="008F4F1C"/>
    <w:rsid w:val="0090043E"/>
    <w:rsid w:val="00900DD7"/>
    <w:rsid w:val="009015EA"/>
    <w:rsid w:val="00904E92"/>
    <w:rsid w:val="00905EC1"/>
    <w:rsid w:val="009106EF"/>
    <w:rsid w:val="0091208B"/>
    <w:rsid w:val="00915690"/>
    <w:rsid w:val="009212D8"/>
    <w:rsid w:val="00921DE3"/>
    <w:rsid w:val="0092770E"/>
    <w:rsid w:val="00932AE6"/>
    <w:rsid w:val="00933C00"/>
    <w:rsid w:val="0093469A"/>
    <w:rsid w:val="00934AAA"/>
    <w:rsid w:val="00934E5D"/>
    <w:rsid w:val="0093505E"/>
    <w:rsid w:val="00935FAC"/>
    <w:rsid w:val="00936064"/>
    <w:rsid w:val="009372B9"/>
    <w:rsid w:val="00937F25"/>
    <w:rsid w:val="00943273"/>
    <w:rsid w:val="0094529D"/>
    <w:rsid w:val="00946279"/>
    <w:rsid w:val="00946963"/>
    <w:rsid w:val="009477DB"/>
    <w:rsid w:val="009523E7"/>
    <w:rsid w:val="00953DC3"/>
    <w:rsid w:val="009565ED"/>
    <w:rsid w:val="00957516"/>
    <w:rsid w:val="00962B07"/>
    <w:rsid w:val="00963AB3"/>
    <w:rsid w:val="00964519"/>
    <w:rsid w:val="00967490"/>
    <w:rsid w:val="00967632"/>
    <w:rsid w:val="0097050E"/>
    <w:rsid w:val="00970B2F"/>
    <w:rsid w:val="00970E16"/>
    <w:rsid w:val="00971E4C"/>
    <w:rsid w:val="009738E2"/>
    <w:rsid w:val="009767CB"/>
    <w:rsid w:val="009803D2"/>
    <w:rsid w:val="00982749"/>
    <w:rsid w:val="00982D9C"/>
    <w:rsid w:val="00983B39"/>
    <w:rsid w:val="00984000"/>
    <w:rsid w:val="00987388"/>
    <w:rsid w:val="009873CB"/>
    <w:rsid w:val="00987D8B"/>
    <w:rsid w:val="00990E2E"/>
    <w:rsid w:val="009A1AAE"/>
    <w:rsid w:val="009A3555"/>
    <w:rsid w:val="009A4211"/>
    <w:rsid w:val="009A468F"/>
    <w:rsid w:val="009A47A0"/>
    <w:rsid w:val="009A690C"/>
    <w:rsid w:val="009B4E3C"/>
    <w:rsid w:val="009B5190"/>
    <w:rsid w:val="009C145F"/>
    <w:rsid w:val="009C363D"/>
    <w:rsid w:val="009C3747"/>
    <w:rsid w:val="009C5B39"/>
    <w:rsid w:val="009C6018"/>
    <w:rsid w:val="009C74D1"/>
    <w:rsid w:val="009D1299"/>
    <w:rsid w:val="009D18AD"/>
    <w:rsid w:val="009D1EB9"/>
    <w:rsid w:val="009D2BCF"/>
    <w:rsid w:val="009D32A4"/>
    <w:rsid w:val="009D35F5"/>
    <w:rsid w:val="009D6919"/>
    <w:rsid w:val="009D757D"/>
    <w:rsid w:val="009E0BCC"/>
    <w:rsid w:val="009E3F56"/>
    <w:rsid w:val="009F0BEF"/>
    <w:rsid w:val="009F1464"/>
    <w:rsid w:val="009F2F18"/>
    <w:rsid w:val="009F4C72"/>
    <w:rsid w:val="009F71FF"/>
    <w:rsid w:val="009F7DFE"/>
    <w:rsid w:val="00A00589"/>
    <w:rsid w:val="00A02FDA"/>
    <w:rsid w:val="00A03DCE"/>
    <w:rsid w:val="00A1063A"/>
    <w:rsid w:val="00A108EB"/>
    <w:rsid w:val="00A144FD"/>
    <w:rsid w:val="00A157EA"/>
    <w:rsid w:val="00A15D77"/>
    <w:rsid w:val="00A20163"/>
    <w:rsid w:val="00A21730"/>
    <w:rsid w:val="00A222E1"/>
    <w:rsid w:val="00A23DE6"/>
    <w:rsid w:val="00A27273"/>
    <w:rsid w:val="00A275FF"/>
    <w:rsid w:val="00A3004C"/>
    <w:rsid w:val="00A30B8C"/>
    <w:rsid w:val="00A30E4D"/>
    <w:rsid w:val="00A315F7"/>
    <w:rsid w:val="00A323EE"/>
    <w:rsid w:val="00A33FAF"/>
    <w:rsid w:val="00A34EB8"/>
    <w:rsid w:val="00A35AEC"/>
    <w:rsid w:val="00A40115"/>
    <w:rsid w:val="00A414D1"/>
    <w:rsid w:val="00A42A09"/>
    <w:rsid w:val="00A42F0C"/>
    <w:rsid w:val="00A43FB3"/>
    <w:rsid w:val="00A52DCB"/>
    <w:rsid w:val="00A53055"/>
    <w:rsid w:val="00A547ED"/>
    <w:rsid w:val="00A54C2D"/>
    <w:rsid w:val="00A56120"/>
    <w:rsid w:val="00A569CB"/>
    <w:rsid w:val="00A56FE1"/>
    <w:rsid w:val="00A60021"/>
    <w:rsid w:val="00A60578"/>
    <w:rsid w:val="00A605D5"/>
    <w:rsid w:val="00A63B8D"/>
    <w:rsid w:val="00A63C51"/>
    <w:rsid w:val="00A66430"/>
    <w:rsid w:val="00A676B2"/>
    <w:rsid w:val="00A73BBE"/>
    <w:rsid w:val="00A73E1B"/>
    <w:rsid w:val="00A7451F"/>
    <w:rsid w:val="00A74970"/>
    <w:rsid w:val="00A74B8B"/>
    <w:rsid w:val="00A7679F"/>
    <w:rsid w:val="00A76D8B"/>
    <w:rsid w:val="00A77820"/>
    <w:rsid w:val="00A77AF8"/>
    <w:rsid w:val="00A8021B"/>
    <w:rsid w:val="00A815FA"/>
    <w:rsid w:val="00A84B7B"/>
    <w:rsid w:val="00A86DF7"/>
    <w:rsid w:val="00A87692"/>
    <w:rsid w:val="00A92CB0"/>
    <w:rsid w:val="00A9395D"/>
    <w:rsid w:val="00A9613D"/>
    <w:rsid w:val="00AA03B5"/>
    <w:rsid w:val="00AA2DD8"/>
    <w:rsid w:val="00AA3C64"/>
    <w:rsid w:val="00AA3F4B"/>
    <w:rsid w:val="00AA5449"/>
    <w:rsid w:val="00AA5B70"/>
    <w:rsid w:val="00AA7C6D"/>
    <w:rsid w:val="00AB0235"/>
    <w:rsid w:val="00AB40D5"/>
    <w:rsid w:val="00AC08E0"/>
    <w:rsid w:val="00AC20D5"/>
    <w:rsid w:val="00AC3658"/>
    <w:rsid w:val="00AC6409"/>
    <w:rsid w:val="00AC6F5E"/>
    <w:rsid w:val="00AD1DEC"/>
    <w:rsid w:val="00AD4DF4"/>
    <w:rsid w:val="00AD563E"/>
    <w:rsid w:val="00AD5F21"/>
    <w:rsid w:val="00AD6D7F"/>
    <w:rsid w:val="00AE396E"/>
    <w:rsid w:val="00AE530F"/>
    <w:rsid w:val="00AE5795"/>
    <w:rsid w:val="00AE592E"/>
    <w:rsid w:val="00AE5994"/>
    <w:rsid w:val="00AE618E"/>
    <w:rsid w:val="00AE6CF1"/>
    <w:rsid w:val="00AE7324"/>
    <w:rsid w:val="00AF1101"/>
    <w:rsid w:val="00AF419E"/>
    <w:rsid w:val="00AF61EF"/>
    <w:rsid w:val="00AF7984"/>
    <w:rsid w:val="00B01145"/>
    <w:rsid w:val="00B014FB"/>
    <w:rsid w:val="00B015DE"/>
    <w:rsid w:val="00B04D2E"/>
    <w:rsid w:val="00B0624C"/>
    <w:rsid w:val="00B1150C"/>
    <w:rsid w:val="00B11F31"/>
    <w:rsid w:val="00B13CEC"/>
    <w:rsid w:val="00B16AC0"/>
    <w:rsid w:val="00B17010"/>
    <w:rsid w:val="00B21EDD"/>
    <w:rsid w:val="00B22E2C"/>
    <w:rsid w:val="00B2411C"/>
    <w:rsid w:val="00B27030"/>
    <w:rsid w:val="00B27723"/>
    <w:rsid w:val="00B30B17"/>
    <w:rsid w:val="00B3129A"/>
    <w:rsid w:val="00B33E43"/>
    <w:rsid w:val="00B3490D"/>
    <w:rsid w:val="00B35CFA"/>
    <w:rsid w:val="00B36959"/>
    <w:rsid w:val="00B36E49"/>
    <w:rsid w:val="00B402D5"/>
    <w:rsid w:val="00B406B7"/>
    <w:rsid w:val="00B408D5"/>
    <w:rsid w:val="00B4239F"/>
    <w:rsid w:val="00B428B2"/>
    <w:rsid w:val="00B436EF"/>
    <w:rsid w:val="00B44710"/>
    <w:rsid w:val="00B476F7"/>
    <w:rsid w:val="00B501E9"/>
    <w:rsid w:val="00B505B1"/>
    <w:rsid w:val="00B50B1B"/>
    <w:rsid w:val="00B547F9"/>
    <w:rsid w:val="00B61EB0"/>
    <w:rsid w:val="00B623FB"/>
    <w:rsid w:val="00B67187"/>
    <w:rsid w:val="00B700BD"/>
    <w:rsid w:val="00B70FF1"/>
    <w:rsid w:val="00B713A7"/>
    <w:rsid w:val="00B71CD1"/>
    <w:rsid w:val="00B724FD"/>
    <w:rsid w:val="00B72975"/>
    <w:rsid w:val="00B743C4"/>
    <w:rsid w:val="00B74F77"/>
    <w:rsid w:val="00B75175"/>
    <w:rsid w:val="00B75DCF"/>
    <w:rsid w:val="00B7685D"/>
    <w:rsid w:val="00B76F00"/>
    <w:rsid w:val="00B77126"/>
    <w:rsid w:val="00B7740C"/>
    <w:rsid w:val="00B77B15"/>
    <w:rsid w:val="00B807EB"/>
    <w:rsid w:val="00B81932"/>
    <w:rsid w:val="00B82467"/>
    <w:rsid w:val="00B83BF7"/>
    <w:rsid w:val="00B840DC"/>
    <w:rsid w:val="00B842CF"/>
    <w:rsid w:val="00B8590F"/>
    <w:rsid w:val="00B85C4F"/>
    <w:rsid w:val="00B85C68"/>
    <w:rsid w:val="00B91FE7"/>
    <w:rsid w:val="00B9251A"/>
    <w:rsid w:val="00B96DD2"/>
    <w:rsid w:val="00BA1E1D"/>
    <w:rsid w:val="00BA4870"/>
    <w:rsid w:val="00BA4B3F"/>
    <w:rsid w:val="00BA4B4C"/>
    <w:rsid w:val="00BA66D2"/>
    <w:rsid w:val="00BA6766"/>
    <w:rsid w:val="00BB01B4"/>
    <w:rsid w:val="00BB17D0"/>
    <w:rsid w:val="00BB2970"/>
    <w:rsid w:val="00BB32D5"/>
    <w:rsid w:val="00BB4376"/>
    <w:rsid w:val="00BB5CF3"/>
    <w:rsid w:val="00BC009D"/>
    <w:rsid w:val="00BC015B"/>
    <w:rsid w:val="00BC0930"/>
    <w:rsid w:val="00BC2123"/>
    <w:rsid w:val="00BC2A07"/>
    <w:rsid w:val="00BC38BE"/>
    <w:rsid w:val="00BC3B28"/>
    <w:rsid w:val="00BC753D"/>
    <w:rsid w:val="00BC7A4F"/>
    <w:rsid w:val="00BD0026"/>
    <w:rsid w:val="00BD185F"/>
    <w:rsid w:val="00BD2C19"/>
    <w:rsid w:val="00BD33BA"/>
    <w:rsid w:val="00BD4CCA"/>
    <w:rsid w:val="00BD520D"/>
    <w:rsid w:val="00BE025B"/>
    <w:rsid w:val="00BE2246"/>
    <w:rsid w:val="00BE5E1E"/>
    <w:rsid w:val="00BF0A75"/>
    <w:rsid w:val="00BF2E1D"/>
    <w:rsid w:val="00BF4BA1"/>
    <w:rsid w:val="00BF7C13"/>
    <w:rsid w:val="00C01DE1"/>
    <w:rsid w:val="00C031EF"/>
    <w:rsid w:val="00C0728C"/>
    <w:rsid w:val="00C076A8"/>
    <w:rsid w:val="00C07F91"/>
    <w:rsid w:val="00C1176E"/>
    <w:rsid w:val="00C12A23"/>
    <w:rsid w:val="00C13B55"/>
    <w:rsid w:val="00C14015"/>
    <w:rsid w:val="00C14337"/>
    <w:rsid w:val="00C149A1"/>
    <w:rsid w:val="00C15A5A"/>
    <w:rsid w:val="00C2068E"/>
    <w:rsid w:val="00C21B9D"/>
    <w:rsid w:val="00C30A01"/>
    <w:rsid w:val="00C30EA4"/>
    <w:rsid w:val="00C31238"/>
    <w:rsid w:val="00C33B79"/>
    <w:rsid w:val="00C36DB0"/>
    <w:rsid w:val="00C4011A"/>
    <w:rsid w:val="00C42B03"/>
    <w:rsid w:val="00C43F15"/>
    <w:rsid w:val="00C45F3F"/>
    <w:rsid w:val="00C476BE"/>
    <w:rsid w:val="00C47879"/>
    <w:rsid w:val="00C50096"/>
    <w:rsid w:val="00C50997"/>
    <w:rsid w:val="00C53C54"/>
    <w:rsid w:val="00C55A27"/>
    <w:rsid w:val="00C573C5"/>
    <w:rsid w:val="00C57738"/>
    <w:rsid w:val="00C6043C"/>
    <w:rsid w:val="00C60691"/>
    <w:rsid w:val="00C606B6"/>
    <w:rsid w:val="00C60AF2"/>
    <w:rsid w:val="00C63D94"/>
    <w:rsid w:val="00C67CF3"/>
    <w:rsid w:val="00C7008A"/>
    <w:rsid w:val="00C70532"/>
    <w:rsid w:val="00C76D77"/>
    <w:rsid w:val="00C77095"/>
    <w:rsid w:val="00C7785D"/>
    <w:rsid w:val="00C82DD3"/>
    <w:rsid w:val="00C84DF7"/>
    <w:rsid w:val="00C855A8"/>
    <w:rsid w:val="00C86E10"/>
    <w:rsid w:val="00C92476"/>
    <w:rsid w:val="00C933AB"/>
    <w:rsid w:val="00C95A71"/>
    <w:rsid w:val="00C96523"/>
    <w:rsid w:val="00CA004E"/>
    <w:rsid w:val="00CA5406"/>
    <w:rsid w:val="00CA67B9"/>
    <w:rsid w:val="00CA7966"/>
    <w:rsid w:val="00CA7CD7"/>
    <w:rsid w:val="00CB0B36"/>
    <w:rsid w:val="00CB0E1D"/>
    <w:rsid w:val="00CB1EEA"/>
    <w:rsid w:val="00CB2897"/>
    <w:rsid w:val="00CB4451"/>
    <w:rsid w:val="00CB4F21"/>
    <w:rsid w:val="00CB6E8E"/>
    <w:rsid w:val="00CC3EF7"/>
    <w:rsid w:val="00CC533C"/>
    <w:rsid w:val="00CC5897"/>
    <w:rsid w:val="00CC71DA"/>
    <w:rsid w:val="00CC7A98"/>
    <w:rsid w:val="00CC7E55"/>
    <w:rsid w:val="00CD1AC9"/>
    <w:rsid w:val="00CD2ECB"/>
    <w:rsid w:val="00CD3A3B"/>
    <w:rsid w:val="00CD46D6"/>
    <w:rsid w:val="00CE086B"/>
    <w:rsid w:val="00CE54BD"/>
    <w:rsid w:val="00CE726C"/>
    <w:rsid w:val="00CE73D8"/>
    <w:rsid w:val="00CE7E1F"/>
    <w:rsid w:val="00CF6992"/>
    <w:rsid w:val="00D02276"/>
    <w:rsid w:val="00D1391F"/>
    <w:rsid w:val="00D1786D"/>
    <w:rsid w:val="00D20D6A"/>
    <w:rsid w:val="00D20E57"/>
    <w:rsid w:val="00D218A1"/>
    <w:rsid w:val="00D23891"/>
    <w:rsid w:val="00D2608B"/>
    <w:rsid w:val="00D26CE3"/>
    <w:rsid w:val="00D26CF6"/>
    <w:rsid w:val="00D26F54"/>
    <w:rsid w:val="00D33416"/>
    <w:rsid w:val="00D34794"/>
    <w:rsid w:val="00D348C5"/>
    <w:rsid w:val="00D34EBE"/>
    <w:rsid w:val="00D353FD"/>
    <w:rsid w:val="00D35F7B"/>
    <w:rsid w:val="00D37DA2"/>
    <w:rsid w:val="00D41E18"/>
    <w:rsid w:val="00D41EAA"/>
    <w:rsid w:val="00D432DC"/>
    <w:rsid w:val="00D471FD"/>
    <w:rsid w:val="00D50244"/>
    <w:rsid w:val="00D50F58"/>
    <w:rsid w:val="00D52527"/>
    <w:rsid w:val="00D52C56"/>
    <w:rsid w:val="00D55344"/>
    <w:rsid w:val="00D565C2"/>
    <w:rsid w:val="00D607C9"/>
    <w:rsid w:val="00D61950"/>
    <w:rsid w:val="00D63C88"/>
    <w:rsid w:val="00D64367"/>
    <w:rsid w:val="00D64EC8"/>
    <w:rsid w:val="00D66A97"/>
    <w:rsid w:val="00D70ED1"/>
    <w:rsid w:val="00D70FD9"/>
    <w:rsid w:val="00D7402B"/>
    <w:rsid w:val="00D74347"/>
    <w:rsid w:val="00D76BCF"/>
    <w:rsid w:val="00D803FF"/>
    <w:rsid w:val="00D826DE"/>
    <w:rsid w:val="00D850CA"/>
    <w:rsid w:val="00D90FCD"/>
    <w:rsid w:val="00D912A2"/>
    <w:rsid w:val="00D92D94"/>
    <w:rsid w:val="00D93D60"/>
    <w:rsid w:val="00D953CA"/>
    <w:rsid w:val="00D962B3"/>
    <w:rsid w:val="00D9675B"/>
    <w:rsid w:val="00D97730"/>
    <w:rsid w:val="00DA569D"/>
    <w:rsid w:val="00DA746E"/>
    <w:rsid w:val="00DB0665"/>
    <w:rsid w:val="00DB1067"/>
    <w:rsid w:val="00DB3BC4"/>
    <w:rsid w:val="00DB5712"/>
    <w:rsid w:val="00DB7B49"/>
    <w:rsid w:val="00DC00CF"/>
    <w:rsid w:val="00DC327C"/>
    <w:rsid w:val="00DC4B82"/>
    <w:rsid w:val="00DC62AC"/>
    <w:rsid w:val="00DC6861"/>
    <w:rsid w:val="00DC7D06"/>
    <w:rsid w:val="00DD0166"/>
    <w:rsid w:val="00DD0FA6"/>
    <w:rsid w:val="00DD4096"/>
    <w:rsid w:val="00DD564F"/>
    <w:rsid w:val="00DD59DD"/>
    <w:rsid w:val="00DD5D91"/>
    <w:rsid w:val="00DD5E3D"/>
    <w:rsid w:val="00DD632E"/>
    <w:rsid w:val="00DD7866"/>
    <w:rsid w:val="00DD7D44"/>
    <w:rsid w:val="00DE0E19"/>
    <w:rsid w:val="00DE1742"/>
    <w:rsid w:val="00DE3123"/>
    <w:rsid w:val="00DE31AE"/>
    <w:rsid w:val="00DE3545"/>
    <w:rsid w:val="00DE3BE5"/>
    <w:rsid w:val="00DE625A"/>
    <w:rsid w:val="00DE64E3"/>
    <w:rsid w:val="00DE6B28"/>
    <w:rsid w:val="00DE6CDC"/>
    <w:rsid w:val="00DE7FDE"/>
    <w:rsid w:val="00DF575F"/>
    <w:rsid w:val="00DF58C4"/>
    <w:rsid w:val="00DF6981"/>
    <w:rsid w:val="00DF75D4"/>
    <w:rsid w:val="00E003F5"/>
    <w:rsid w:val="00E0567A"/>
    <w:rsid w:val="00E07229"/>
    <w:rsid w:val="00E13447"/>
    <w:rsid w:val="00E13AD1"/>
    <w:rsid w:val="00E16154"/>
    <w:rsid w:val="00E1721C"/>
    <w:rsid w:val="00E20DCB"/>
    <w:rsid w:val="00E22DDD"/>
    <w:rsid w:val="00E24746"/>
    <w:rsid w:val="00E2504B"/>
    <w:rsid w:val="00E253DD"/>
    <w:rsid w:val="00E26179"/>
    <w:rsid w:val="00E30607"/>
    <w:rsid w:val="00E3142D"/>
    <w:rsid w:val="00E31F73"/>
    <w:rsid w:val="00E33639"/>
    <w:rsid w:val="00E36556"/>
    <w:rsid w:val="00E37C6F"/>
    <w:rsid w:val="00E37E01"/>
    <w:rsid w:val="00E41E40"/>
    <w:rsid w:val="00E42B20"/>
    <w:rsid w:val="00E431F9"/>
    <w:rsid w:val="00E43E5C"/>
    <w:rsid w:val="00E460A3"/>
    <w:rsid w:val="00E468FE"/>
    <w:rsid w:val="00E50296"/>
    <w:rsid w:val="00E51E17"/>
    <w:rsid w:val="00E5289A"/>
    <w:rsid w:val="00E54E00"/>
    <w:rsid w:val="00E5511C"/>
    <w:rsid w:val="00E554D1"/>
    <w:rsid w:val="00E614EE"/>
    <w:rsid w:val="00E629FD"/>
    <w:rsid w:val="00E63835"/>
    <w:rsid w:val="00E67085"/>
    <w:rsid w:val="00E6752A"/>
    <w:rsid w:val="00E6787E"/>
    <w:rsid w:val="00E71334"/>
    <w:rsid w:val="00E716CE"/>
    <w:rsid w:val="00E718DB"/>
    <w:rsid w:val="00E7304A"/>
    <w:rsid w:val="00E7501A"/>
    <w:rsid w:val="00E80D3D"/>
    <w:rsid w:val="00E8524C"/>
    <w:rsid w:val="00E870AA"/>
    <w:rsid w:val="00E874B7"/>
    <w:rsid w:val="00E90208"/>
    <w:rsid w:val="00E90AC9"/>
    <w:rsid w:val="00E925C8"/>
    <w:rsid w:val="00E92CF9"/>
    <w:rsid w:val="00E952C0"/>
    <w:rsid w:val="00E95F64"/>
    <w:rsid w:val="00E9618D"/>
    <w:rsid w:val="00E965F4"/>
    <w:rsid w:val="00EA002F"/>
    <w:rsid w:val="00EA3E8B"/>
    <w:rsid w:val="00EA536C"/>
    <w:rsid w:val="00EB2252"/>
    <w:rsid w:val="00EB2FC4"/>
    <w:rsid w:val="00EB4331"/>
    <w:rsid w:val="00EB689A"/>
    <w:rsid w:val="00EB6E07"/>
    <w:rsid w:val="00EB73BA"/>
    <w:rsid w:val="00EB7603"/>
    <w:rsid w:val="00EB7669"/>
    <w:rsid w:val="00EB7D6D"/>
    <w:rsid w:val="00EC0F90"/>
    <w:rsid w:val="00EC1A57"/>
    <w:rsid w:val="00EC3230"/>
    <w:rsid w:val="00EC49FC"/>
    <w:rsid w:val="00EC713F"/>
    <w:rsid w:val="00EC780C"/>
    <w:rsid w:val="00ED091E"/>
    <w:rsid w:val="00ED0DE1"/>
    <w:rsid w:val="00ED1BF1"/>
    <w:rsid w:val="00ED4909"/>
    <w:rsid w:val="00ED4EEC"/>
    <w:rsid w:val="00ED6636"/>
    <w:rsid w:val="00ED706C"/>
    <w:rsid w:val="00ED7549"/>
    <w:rsid w:val="00EE0606"/>
    <w:rsid w:val="00EE0723"/>
    <w:rsid w:val="00EE0971"/>
    <w:rsid w:val="00EE0FF1"/>
    <w:rsid w:val="00EE120C"/>
    <w:rsid w:val="00EE2FF6"/>
    <w:rsid w:val="00EE3964"/>
    <w:rsid w:val="00EE3CB4"/>
    <w:rsid w:val="00EE43FC"/>
    <w:rsid w:val="00EE4891"/>
    <w:rsid w:val="00EE4AB6"/>
    <w:rsid w:val="00EE7335"/>
    <w:rsid w:val="00EE7E98"/>
    <w:rsid w:val="00EF0287"/>
    <w:rsid w:val="00EF0C35"/>
    <w:rsid w:val="00EF0E87"/>
    <w:rsid w:val="00EF1196"/>
    <w:rsid w:val="00EF531A"/>
    <w:rsid w:val="00EF5B1B"/>
    <w:rsid w:val="00EF64F3"/>
    <w:rsid w:val="00EF6614"/>
    <w:rsid w:val="00EF73A0"/>
    <w:rsid w:val="00F02F3F"/>
    <w:rsid w:val="00F03924"/>
    <w:rsid w:val="00F04147"/>
    <w:rsid w:val="00F04784"/>
    <w:rsid w:val="00F068A4"/>
    <w:rsid w:val="00F1060B"/>
    <w:rsid w:val="00F1123A"/>
    <w:rsid w:val="00F1169A"/>
    <w:rsid w:val="00F12BEF"/>
    <w:rsid w:val="00F13927"/>
    <w:rsid w:val="00F14676"/>
    <w:rsid w:val="00F1496B"/>
    <w:rsid w:val="00F1549C"/>
    <w:rsid w:val="00F1646C"/>
    <w:rsid w:val="00F16BBA"/>
    <w:rsid w:val="00F217BA"/>
    <w:rsid w:val="00F224E5"/>
    <w:rsid w:val="00F22EB4"/>
    <w:rsid w:val="00F24CC8"/>
    <w:rsid w:val="00F24D06"/>
    <w:rsid w:val="00F2550C"/>
    <w:rsid w:val="00F31A33"/>
    <w:rsid w:val="00F34EC3"/>
    <w:rsid w:val="00F369D1"/>
    <w:rsid w:val="00F3726F"/>
    <w:rsid w:val="00F378F2"/>
    <w:rsid w:val="00F4016B"/>
    <w:rsid w:val="00F40A2C"/>
    <w:rsid w:val="00F4112E"/>
    <w:rsid w:val="00F43B38"/>
    <w:rsid w:val="00F43D7D"/>
    <w:rsid w:val="00F43F23"/>
    <w:rsid w:val="00F44A92"/>
    <w:rsid w:val="00F465E6"/>
    <w:rsid w:val="00F471F5"/>
    <w:rsid w:val="00F476AB"/>
    <w:rsid w:val="00F47C76"/>
    <w:rsid w:val="00F50D48"/>
    <w:rsid w:val="00F54581"/>
    <w:rsid w:val="00F55153"/>
    <w:rsid w:val="00F57115"/>
    <w:rsid w:val="00F61C68"/>
    <w:rsid w:val="00F62422"/>
    <w:rsid w:val="00F65750"/>
    <w:rsid w:val="00F66182"/>
    <w:rsid w:val="00F677D6"/>
    <w:rsid w:val="00F70952"/>
    <w:rsid w:val="00F71002"/>
    <w:rsid w:val="00F71A36"/>
    <w:rsid w:val="00F723BF"/>
    <w:rsid w:val="00F739F6"/>
    <w:rsid w:val="00F75B9C"/>
    <w:rsid w:val="00F81FC7"/>
    <w:rsid w:val="00F833EB"/>
    <w:rsid w:val="00F840D9"/>
    <w:rsid w:val="00F855BE"/>
    <w:rsid w:val="00F85A52"/>
    <w:rsid w:val="00F871B5"/>
    <w:rsid w:val="00F90C8E"/>
    <w:rsid w:val="00F90CB0"/>
    <w:rsid w:val="00F90FF2"/>
    <w:rsid w:val="00F91919"/>
    <w:rsid w:val="00F921AD"/>
    <w:rsid w:val="00F92F0F"/>
    <w:rsid w:val="00F92F8F"/>
    <w:rsid w:val="00F94E44"/>
    <w:rsid w:val="00F94FB1"/>
    <w:rsid w:val="00F95BFD"/>
    <w:rsid w:val="00FA07E1"/>
    <w:rsid w:val="00FA1043"/>
    <w:rsid w:val="00FA2FE6"/>
    <w:rsid w:val="00FA3A55"/>
    <w:rsid w:val="00FA3F1B"/>
    <w:rsid w:val="00FA6882"/>
    <w:rsid w:val="00FB1BAE"/>
    <w:rsid w:val="00FB3495"/>
    <w:rsid w:val="00FB3FAE"/>
    <w:rsid w:val="00FB748E"/>
    <w:rsid w:val="00FC3590"/>
    <w:rsid w:val="00FC3E92"/>
    <w:rsid w:val="00FC49B2"/>
    <w:rsid w:val="00FC4BB5"/>
    <w:rsid w:val="00FC5408"/>
    <w:rsid w:val="00FC58A5"/>
    <w:rsid w:val="00FC5C5A"/>
    <w:rsid w:val="00FC6E2D"/>
    <w:rsid w:val="00FC748E"/>
    <w:rsid w:val="00FC7C42"/>
    <w:rsid w:val="00FD11C1"/>
    <w:rsid w:val="00FD1A7B"/>
    <w:rsid w:val="00FD1AB2"/>
    <w:rsid w:val="00FD2C4B"/>
    <w:rsid w:val="00FD3C5C"/>
    <w:rsid w:val="00FD3DBF"/>
    <w:rsid w:val="00FD55E5"/>
    <w:rsid w:val="00FD56BD"/>
    <w:rsid w:val="00FD66A7"/>
    <w:rsid w:val="00FD6FFC"/>
    <w:rsid w:val="00FE5139"/>
    <w:rsid w:val="00FE6728"/>
    <w:rsid w:val="00FE69FC"/>
    <w:rsid w:val="00FE7490"/>
    <w:rsid w:val="00FE7DE2"/>
    <w:rsid w:val="00FF0903"/>
    <w:rsid w:val="00FF0B46"/>
    <w:rsid w:val="00FF17A0"/>
    <w:rsid w:val="00FF191B"/>
    <w:rsid w:val="00FF29A6"/>
    <w:rsid w:val="00FF3366"/>
    <w:rsid w:val="00FF452F"/>
    <w:rsid w:val="00FF4756"/>
    <w:rsid w:val="00F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B086B83"/>
  <w15:docId w15:val="{E83A6C66-E8C8-4DAA-ACCB-0EF54A4F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41C"/>
  </w:style>
  <w:style w:type="paragraph" w:styleId="Heading1">
    <w:name w:val="heading 1"/>
    <w:basedOn w:val="Normal"/>
    <w:next w:val="Normal"/>
    <w:link w:val="Heading1Char"/>
    <w:qFormat/>
    <w:rsid w:val="00555257"/>
    <w:pPr>
      <w:keepNext/>
      <w:spacing w:afterAutospacing="0"/>
      <w:outlineLvl w:val="0"/>
    </w:pPr>
    <w:rPr>
      <w:rFonts w:ascii="Arial" w:eastAsia="Times New Roman" w:hAnsi="Arial" w:cs="Times New Roman"/>
      <w:szCs w:val="20"/>
    </w:rPr>
  </w:style>
  <w:style w:type="paragraph" w:styleId="Heading2">
    <w:name w:val="heading 2"/>
    <w:basedOn w:val="Normal"/>
    <w:next w:val="Normal"/>
    <w:link w:val="Heading2Char"/>
    <w:qFormat/>
    <w:rsid w:val="00555257"/>
    <w:pPr>
      <w:keepNext/>
      <w:spacing w:afterAutospacing="0"/>
      <w:outlineLvl w:val="1"/>
    </w:pPr>
    <w:rPr>
      <w:rFonts w:ascii="Arial" w:eastAsia="Times New Roman" w:hAnsi="Arial" w:cs="Times New Roman"/>
      <w:szCs w:val="20"/>
      <w:u w:val="single"/>
    </w:rPr>
  </w:style>
  <w:style w:type="paragraph" w:styleId="Heading3">
    <w:name w:val="heading 3"/>
    <w:basedOn w:val="Normal"/>
    <w:next w:val="Normal"/>
    <w:link w:val="Heading3Char"/>
    <w:qFormat/>
    <w:rsid w:val="00555257"/>
    <w:pPr>
      <w:keepNext/>
      <w:spacing w:afterAutospacing="0"/>
      <w:outlineLvl w:val="2"/>
    </w:pPr>
    <w:rPr>
      <w:rFonts w:ascii="Arial" w:eastAsia="Times New Roman" w:hAnsi="Arial" w:cs="Times New Roman"/>
      <w:b/>
      <w:szCs w:val="20"/>
      <w:u w:val="single"/>
    </w:rPr>
  </w:style>
  <w:style w:type="paragraph" w:styleId="Heading4">
    <w:name w:val="heading 4"/>
    <w:basedOn w:val="Normal"/>
    <w:next w:val="Normal"/>
    <w:link w:val="Heading4Char"/>
    <w:qFormat/>
    <w:rsid w:val="00555257"/>
    <w:pPr>
      <w:keepNext/>
      <w:spacing w:afterAutospacing="0"/>
      <w:ind w:left="360" w:right="-360"/>
      <w:outlineLvl w:val="3"/>
    </w:pPr>
    <w:rPr>
      <w:rFonts w:ascii="Arial" w:eastAsia="Times New Roman" w:hAnsi="Arial" w:cs="Times New Roman"/>
      <w:szCs w:val="20"/>
    </w:rPr>
  </w:style>
  <w:style w:type="paragraph" w:styleId="Heading5">
    <w:name w:val="heading 5"/>
    <w:basedOn w:val="Normal"/>
    <w:next w:val="Normal"/>
    <w:link w:val="Heading5Char"/>
    <w:qFormat/>
    <w:rsid w:val="00555257"/>
    <w:pPr>
      <w:keepNext/>
      <w:spacing w:afterAutospacing="0"/>
      <w:ind w:left="-360"/>
      <w:outlineLvl w:val="4"/>
    </w:pPr>
    <w:rPr>
      <w:rFonts w:ascii="Arial" w:eastAsia="Times New Roman" w:hAnsi="Arial" w:cs="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3C"/>
    <w:pPr>
      <w:ind w:left="720"/>
      <w:contextualSpacing/>
    </w:pPr>
  </w:style>
  <w:style w:type="paragraph" w:styleId="BalloonText">
    <w:name w:val="Balloon Text"/>
    <w:basedOn w:val="Normal"/>
    <w:link w:val="BalloonTextChar"/>
    <w:semiHidden/>
    <w:unhideWhenUsed/>
    <w:rsid w:val="00A21730"/>
    <w:rPr>
      <w:rFonts w:ascii="Tahoma" w:hAnsi="Tahoma" w:cs="Tahoma"/>
      <w:sz w:val="16"/>
      <w:szCs w:val="16"/>
    </w:rPr>
  </w:style>
  <w:style w:type="character" w:customStyle="1" w:styleId="BalloonTextChar">
    <w:name w:val="Balloon Text Char"/>
    <w:basedOn w:val="DefaultParagraphFont"/>
    <w:link w:val="BalloonText"/>
    <w:uiPriority w:val="99"/>
    <w:semiHidden/>
    <w:rsid w:val="00A21730"/>
    <w:rPr>
      <w:rFonts w:ascii="Tahoma" w:hAnsi="Tahoma" w:cs="Tahoma"/>
      <w:sz w:val="16"/>
      <w:szCs w:val="16"/>
    </w:rPr>
  </w:style>
  <w:style w:type="table" w:styleId="TableGrid">
    <w:name w:val="Table Grid"/>
    <w:basedOn w:val="TableNormal"/>
    <w:rsid w:val="00EF6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42B20"/>
    <w:rPr>
      <w:color w:val="6666CC"/>
      <w:u w:val="single"/>
    </w:rPr>
  </w:style>
  <w:style w:type="paragraph" w:styleId="Header">
    <w:name w:val="header"/>
    <w:basedOn w:val="Normal"/>
    <w:link w:val="HeaderChar"/>
    <w:unhideWhenUsed/>
    <w:rsid w:val="00737482"/>
    <w:pPr>
      <w:tabs>
        <w:tab w:val="center" w:pos="4680"/>
        <w:tab w:val="right" w:pos="9360"/>
      </w:tabs>
    </w:pPr>
  </w:style>
  <w:style w:type="character" w:customStyle="1" w:styleId="HeaderChar">
    <w:name w:val="Header Char"/>
    <w:basedOn w:val="DefaultParagraphFont"/>
    <w:link w:val="Header"/>
    <w:uiPriority w:val="99"/>
    <w:rsid w:val="00737482"/>
  </w:style>
  <w:style w:type="paragraph" w:styleId="Footer">
    <w:name w:val="footer"/>
    <w:basedOn w:val="Normal"/>
    <w:link w:val="FooterChar"/>
    <w:unhideWhenUsed/>
    <w:rsid w:val="00737482"/>
    <w:pPr>
      <w:tabs>
        <w:tab w:val="center" w:pos="4680"/>
        <w:tab w:val="right" w:pos="9360"/>
      </w:tabs>
    </w:pPr>
  </w:style>
  <w:style w:type="character" w:customStyle="1" w:styleId="FooterChar">
    <w:name w:val="Footer Char"/>
    <w:basedOn w:val="DefaultParagraphFont"/>
    <w:link w:val="Footer"/>
    <w:uiPriority w:val="99"/>
    <w:rsid w:val="00737482"/>
  </w:style>
  <w:style w:type="paragraph" w:styleId="NormalWeb">
    <w:name w:val="Normal (Web)"/>
    <w:basedOn w:val="Normal"/>
    <w:uiPriority w:val="99"/>
    <w:unhideWhenUsed/>
    <w:rsid w:val="00DD632E"/>
    <w:pPr>
      <w:spacing w:before="100" w:beforeAutospacing="1" w:after="100"/>
    </w:pPr>
    <w:rPr>
      <w:rFonts w:ascii="Calibri" w:hAnsi="Calibri" w:cs="Times New Roman"/>
      <w:sz w:val="22"/>
      <w:szCs w:val="22"/>
    </w:rPr>
  </w:style>
  <w:style w:type="paragraph" w:styleId="NoSpacing">
    <w:name w:val="No Spacing"/>
    <w:basedOn w:val="Normal"/>
    <w:uiPriority w:val="1"/>
    <w:qFormat/>
    <w:rsid w:val="00896A44"/>
    <w:pPr>
      <w:autoSpaceDE w:val="0"/>
      <w:autoSpaceDN w:val="0"/>
      <w:spacing w:afterAutospacing="0"/>
    </w:pPr>
    <w:rPr>
      <w:rFonts w:ascii="Arial" w:hAnsi="Arial" w:cs="Arial"/>
      <w:sz w:val="22"/>
      <w:szCs w:val="22"/>
    </w:rPr>
  </w:style>
  <w:style w:type="character" w:customStyle="1" w:styleId="Heading1Char">
    <w:name w:val="Heading 1 Char"/>
    <w:basedOn w:val="DefaultParagraphFont"/>
    <w:link w:val="Heading1"/>
    <w:rsid w:val="00555257"/>
    <w:rPr>
      <w:rFonts w:ascii="Arial" w:eastAsia="Times New Roman" w:hAnsi="Arial" w:cs="Times New Roman"/>
      <w:szCs w:val="20"/>
    </w:rPr>
  </w:style>
  <w:style w:type="character" w:customStyle="1" w:styleId="Heading2Char">
    <w:name w:val="Heading 2 Char"/>
    <w:basedOn w:val="DefaultParagraphFont"/>
    <w:link w:val="Heading2"/>
    <w:rsid w:val="00555257"/>
    <w:rPr>
      <w:rFonts w:ascii="Arial" w:eastAsia="Times New Roman" w:hAnsi="Arial" w:cs="Times New Roman"/>
      <w:szCs w:val="20"/>
      <w:u w:val="single"/>
    </w:rPr>
  </w:style>
  <w:style w:type="character" w:customStyle="1" w:styleId="Heading3Char">
    <w:name w:val="Heading 3 Char"/>
    <w:basedOn w:val="DefaultParagraphFont"/>
    <w:link w:val="Heading3"/>
    <w:rsid w:val="00555257"/>
    <w:rPr>
      <w:rFonts w:ascii="Arial" w:eastAsia="Times New Roman" w:hAnsi="Arial" w:cs="Times New Roman"/>
      <w:b/>
      <w:szCs w:val="20"/>
      <w:u w:val="single"/>
    </w:rPr>
  </w:style>
  <w:style w:type="character" w:customStyle="1" w:styleId="Heading4Char">
    <w:name w:val="Heading 4 Char"/>
    <w:basedOn w:val="DefaultParagraphFont"/>
    <w:link w:val="Heading4"/>
    <w:rsid w:val="00555257"/>
    <w:rPr>
      <w:rFonts w:ascii="Arial" w:eastAsia="Times New Roman" w:hAnsi="Arial" w:cs="Times New Roman"/>
      <w:szCs w:val="20"/>
    </w:rPr>
  </w:style>
  <w:style w:type="character" w:customStyle="1" w:styleId="Heading5Char">
    <w:name w:val="Heading 5 Char"/>
    <w:basedOn w:val="DefaultParagraphFont"/>
    <w:link w:val="Heading5"/>
    <w:rsid w:val="00555257"/>
    <w:rPr>
      <w:rFonts w:ascii="Arial" w:eastAsia="Times New Roman" w:hAnsi="Arial" w:cs="Times New Roman"/>
      <w:b/>
      <w:sz w:val="22"/>
      <w:szCs w:val="20"/>
      <w:u w:val="single"/>
    </w:rPr>
  </w:style>
  <w:style w:type="paragraph" w:styleId="BodyTextIndent">
    <w:name w:val="Body Text Indent"/>
    <w:basedOn w:val="Normal"/>
    <w:link w:val="BodyTextIndentChar"/>
    <w:rsid w:val="00555257"/>
    <w:pPr>
      <w:spacing w:afterAutospacing="0"/>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555257"/>
    <w:rPr>
      <w:rFonts w:ascii="Arial" w:eastAsia="Times New Roman" w:hAnsi="Arial" w:cs="Times New Roman"/>
      <w:szCs w:val="20"/>
    </w:rPr>
  </w:style>
  <w:style w:type="paragraph" w:styleId="BodyText">
    <w:name w:val="Body Text"/>
    <w:basedOn w:val="Normal"/>
    <w:link w:val="BodyTextChar"/>
    <w:rsid w:val="00555257"/>
    <w:pPr>
      <w:spacing w:afterAutospacing="0"/>
    </w:pPr>
    <w:rPr>
      <w:rFonts w:ascii="Arial" w:eastAsia="Times New Roman" w:hAnsi="Arial" w:cs="Times New Roman"/>
      <w:szCs w:val="20"/>
    </w:rPr>
  </w:style>
  <w:style w:type="character" w:customStyle="1" w:styleId="BodyTextChar">
    <w:name w:val="Body Text Char"/>
    <w:basedOn w:val="DefaultParagraphFont"/>
    <w:link w:val="BodyText"/>
    <w:rsid w:val="00555257"/>
    <w:rPr>
      <w:rFonts w:ascii="Arial" w:eastAsia="Times New Roman" w:hAnsi="Arial" w:cs="Times New Roman"/>
      <w:szCs w:val="20"/>
    </w:rPr>
  </w:style>
  <w:style w:type="paragraph" w:styleId="BodyTextIndent2">
    <w:name w:val="Body Text Indent 2"/>
    <w:basedOn w:val="Normal"/>
    <w:link w:val="BodyTextIndent2Char"/>
    <w:rsid w:val="00555257"/>
    <w:pPr>
      <w:spacing w:afterAutospacing="0"/>
      <w:ind w:left="720"/>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555257"/>
    <w:rPr>
      <w:rFonts w:ascii="Arial" w:eastAsia="Times New Roman" w:hAnsi="Arial" w:cs="Times New Roman"/>
      <w:sz w:val="22"/>
      <w:szCs w:val="20"/>
    </w:rPr>
  </w:style>
  <w:style w:type="paragraph" w:styleId="BodyTextIndent3">
    <w:name w:val="Body Text Indent 3"/>
    <w:basedOn w:val="Normal"/>
    <w:link w:val="BodyTextIndent3Char"/>
    <w:rsid w:val="00555257"/>
    <w:pPr>
      <w:spacing w:afterAutospacing="0"/>
      <w:ind w:left="-360"/>
    </w:pPr>
    <w:rPr>
      <w:rFonts w:ascii="Arial" w:eastAsia="Times New Roman" w:hAnsi="Arial" w:cs="Times New Roman"/>
      <w:sz w:val="22"/>
      <w:szCs w:val="20"/>
    </w:rPr>
  </w:style>
  <w:style w:type="character" w:customStyle="1" w:styleId="BodyTextIndent3Char">
    <w:name w:val="Body Text Indent 3 Char"/>
    <w:basedOn w:val="DefaultParagraphFont"/>
    <w:link w:val="BodyTextIndent3"/>
    <w:rsid w:val="00555257"/>
    <w:rPr>
      <w:rFonts w:ascii="Arial" w:eastAsia="Times New Roman" w:hAnsi="Arial" w:cs="Times New Roman"/>
      <w:sz w:val="22"/>
      <w:szCs w:val="20"/>
    </w:rPr>
  </w:style>
  <w:style w:type="character" w:styleId="PageNumber">
    <w:name w:val="page number"/>
    <w:basedOn w:val="DefaultParagraphFont"/>
    <w:rsid w:val="00555257"/>
  </w:style>
  <w:style w:type="paragraph" w:styleId="Title">
    <w:name w:val="Title"/>
    <w:basedOn w:val="Normal"/>
    <w:link w:val="TitleChar"/>
    <w:qFormat/>
    <w:rsid w:val="00555257"/>
    <w:pPr>
      <w:spacing w:afterAutospacing="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555257"/>
    <w:rPr>
      <w:rFonts w:ascii="Times New Roman" w:eastAsia="Times New Roman" w:hAnsi="Times New Roman" w:cs="Times New Roman"/>
      <w:b/>
      <w:bCs/>
    </w:rPr>
  </w:style>
  <w:style w:type="character" w:styleId="CommentReference">
    <w:name w:val="annotation reference"/>
    <w:rsid w:val="00555257"/>
    <w:rPr>
      <w:sz w:val="16"/>
      <w:szCs w:val="16"/>
    </w:rPr>
  </w:style>
  <w:style w:type="paragraph" w:styleId="CommentText">
    <w:name w:val="annotation text"/>
    <w:basedOn w:val="Normal"/>
    <w:link w:val="CommentTextChar"/>
    <w:rsid w:val="00555257"/>
    <w:pPr>
      <w:spacing w:afterAutospacing="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552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55257"/>
    <w:rPr>
      <w:b/>
      <w:bCs/>
    </w:rPr>
  </w:style>
  <w:style w:type="character" w:customStyle="1" w:styleId="CommentSubjectChar">
    <w:name w:val="Comment Subject Char"/>
    <w:basedOn w:val="CommentTextChar"/>
    <w:link w:val="CommentSubject"/>
    <w:rsid w:val="00555257"/>
    <w:rPr>
      <w:rFonts w:ascii="Times New Roman" w:eastAsia="Times New Roman" w:hAnsi="Times New Roman" w:cs="Times New Roman"/>
      <w:b/>
      <w:bCs/>
      <w:sz w:val="20"/>
      <w:szCs w:val="20"/>
    </w:rPr>
  </w:style>
  <w:style w:type="paragraph" w:styleId="Revision">
    <w:name w:val="Revision"/>
    <w:hidden/>
    <w:uiPriority w:val="99"/>
    <w:semiHidden/>
    <w:rsid w:val="00555257"/>
    <w:pPr>
      <w:spacing w:afterAutospacing="0"/>
    </w:pPr>
    <w:rPr>
      <w:rFonts w:ascii="Times New Roman" w:eastAsia="Times New Roman" w:hAnsi="Times New Roman" w:cs="Times New Roman"/>
      <w:sz w:val="20"/>
      <w:szCs w:val="20"/>
    </w:rPr>
  </w:style>
  <w:style w:type="character" w:styleId="FollowedHyperlink">
    <w:name w:val="FollowedHyperlink"/>
    <w:rsid w:val="00555257"/>
    <w:rPr>
      <w:color w:val="800080"/>
      <w:u w:val="single"/>
    </w:rPr>
  </w:style>
  <w:style w:type="paragraph" w:styleId="FootnoteText">
    <w:name w:val="footnote text"/>
    <w:basedOn w:val="Normal"/>
    <w:link w:val="FootnoteTextChar"/>
    <w:rsid w:val="00555257"/>
    <w:pPr>
      <w:spacing w:afterAutospacing="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55257"/>
    <w:rPr>
      <w:rFonts w:ascii="Times New Roman" w:eastAsia="Times New Roman" w:hAnsi="Times New Roman" w:cs="Times New Roman"/>
      <w:sz w:val="20"/>
      <w:szCs w:val="20"/>
    </w:rPr>
  </w:style>
  <w:style w:type="character" w:styleId="FootnoteReference">
    <w:name w:val="footnote reference"/>
    <w:rsid w:val="00555257"/>
    <w:rPr>
      <w:vertAlign w:val="superscript"/>
    </w:rPr>
  </w:style>
  <w:style w:type="paragraph" w:customStyle="1" w:styleId="Default">
    <w:name w:val="Default"/>
    <w:rsid w:val="00555257"/>
    <w:pPr>
      <w:widowControl w:val="0"/>
      <w:autoSpaceDE w:val="0"/>
      <w:autoSpaceDN w:val="0"/>
      <w:adjustRightInd w:val="0"/>
      <w:spacing w:afterAutospacing="0"/>
    </w:pPr>
    <w:rPr>
      <w:rFonts w:ascii="Calibri" w:eastAsiaTheme="minorEastAsia"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3931">
      <w:bodyDiv w:val="1"/>
      <w:marLeft w:val="0"/>
      <w:marRight w:val="0"/>
      <w:marTop w:val="0"/>
      <w:marBottom w:val="0"/>
      <w:divBdr>
        <w:top w:val="none" w:sz="0" w:space="0" w:color="auto"/>
        <w:left w:val="none" w:sz="0" w:space="0" w:color="auto"/>
        <w:bottom w:val="none" w:sz="0" w:space="0" w:color="auto"/>
        <w:right w:val="none" w:sz="0" w:space="0" w:color="auto"/>
      </w:divBdr>
    </w:div>
    <w:div w:id="89350509">
      <w:bodyDiv w:val="1"/>
      <w:marLeft w:val="0"/>
      <w:marRight w:val="0"/>
      <w:marTop w:val="0"/>
      <w:marBottom w:val="0"/>
      <w:divBdr>
        <w:top w:val="none" w:sz="0" w:space="0" w:color="auto"/>
        <w:left w:val="none" w:sz="0" w:space="0" w:color="auto"/>
        <w:bottom w:val="none" w:sz="0" w:space="0" w:color="auto"/>
        <w:right w:val="none" w:sz="0" w:space="0" w:color="auto"/>
      </w:divBdr>
    </w:div>
    <w:div w:id="104738500">
      <w:bodyDiv w:val="1"/>
      <w:marLeft w:val="0"/>
      <w:marRight w:val="0"/>
      <w:marTop w:val="0"/>
      <w:marBottom w:val="0"/>
      <w:divBdr>
        <w:top w:val="none" w:sz="0" w:space="0" w:color="auto"/>
        <w:left w:val="none" w:sz="0" w:space="0" w:color="auto"/>
        <w:bottom w:val="none" w:sz="0" w:space="0" w:color="auto"/>
        <w:right w:val="none" w:sz="0" w:space="0" w:color="auto"/>
      </w:divBdr>
    </w:div>
    <w:div w:id="154611709">
      <w:bodyDiv w:val="1"/>
      <w:marLeft w:val="0"/>
      <w:marRight w:val="0"/>
      <w:marTop w:val="0"/>
      <w:marBottom w:val="0"/>
      <w:divBdr>
        <w:top w:val="none" w:sz="0" w:space="0" w:color="auto"/>
        <w:left w:val="none" w:sz="0" w:space="0" w:color="auto"/>
        <w:bottom w:val="none" w:sz="0" w:space="0" w:color="auto"/>
        <w:right w:val="none" w:sz="0" w:space="0" w:color="auto"/>
      </w:divBdr>
    </w:div>
    <w:div w:id="200948025">
      <w:bodyDiv w:val="1"/>
      <w:marLeft w:val="0"/>
      <w:marRight w:val="0"/>
      <w:marTop w:val="0"/>
      <w:marBottom w:val="0"/>
      <w:divBdr>
        <w:top w:val="none" w:sz="0" w:space="0" w:color="auto"/>
        <w:left w:val="none" w:sz="0" w:space="0" w:color="auto"/>
        <w:bottom w:val="none" w:sz="0" w:space="0" w:color="auto"/>
        <w:right w:val="none" w:sz="0" w:space="0" w:color="auto"/>
      </w:divBdr>
    </w:div>
    <w:div w:id="222064813">
      <w:bodyDiv w:val="1"/>
      <w:marLeft w:val="0"/>
      <w:marRight w:val="0"/>
      <w:marTop w:val="0"/>
      <w:marBottom w:val="0"/>
      <w:divBdr>
        <w:top w:val="none" w:sz="0" w:space="0" w:color="auto"/>
        <w:left w:val="none" w:sz="0" w:space="0" w:color="auto"/>
        <w:bottom w:val="none" w:sz="0" w:space="0" w:color="auto"/>
        <w:right w:val="none" w:sz="0" w:space="0" w:color="auto"/>
      </w:divBdr>
    </w:div>
    <w:div w:id="262688783">
      <w:bodyDiv w:val="1"/>
      <w:marLeft w:val="0"/>
      <w:marRight w:val="0"/>
      <w:marTop w:val="0"/>
      <w:marBottom w:val="0"/>
      <w:divBdr>
        <w:top w:val="none" w:sz="0" w:space="0" w:color="auto"/>
        <w:left w:val="none" w:sz="0" w:space="0" w:color="auto"/>
        <w:bottom w:val="none" w:sz="0" w:space="0" w:color="auto"/>
        <w:right w:val="none" w:sz="0" w:space="0" w:color="auto"/>
      </w:divBdr>
    </w:div>
    <w:div w:id="263223605">
      <w:bodyDiv w:val="1"/>
      <w:marLeft w:val="0"/>
      <w:marRight w:val="0"/>
      <w:marTop w:val="0"/>
      <w:marBottom w:val="0"/>
      <w:divBdr>
        <w:top w:val="none" w:sz="0" w:space="0" w:color="auto"/>
        <w:left w:val="none" w:sz="0" w:space="0" w:color="auto"/>
        <w:bottom w:val="none" w:sz="0" w:space="0" w:color="auto"/>
        <w:right w:val="none" w:sz="0" w:space="0" w:color="auto"/>
      </w:divBdr>
    </w:div>
    <w:div w:id="335154446">
      <w:bodyDiv w:val="1"/>
      <w:marLeft w:val="0"/>
      <w:marRight w:val="0"/>
      <w:marTop w:val="0"/>
      <w:marBottom w:val="0"/>
      <w:divBdr>
        <w:top w:val="none" w:sz="0" w:space="0" w:color="auto"/>
        <w:left w:val="none" w:sz="0" w:space="0" w:color="auto"/>
        <w:bottom w:val="none" w:sz="0" w:space="0" w:color="auto"/>
        <w:right w:val="none" w:sz="0" w:space="0" w:color="auto"/>
      </w:divBdr>
    </w:div>
    <w:div w:id="347220560">
      <w:bodyDiv w:val="1"/>
      <w:marLeft w:val="0"/>
      <w:marRight w:val="0"/>
      <w:marTop w:val="0"/>
      <w:marBottom w:val="0"/>
      <w:divBdr>
        <w:top w:val="none" w:sz="0" w:space="0" w:color="auto"/>
        <w:left w:val="none" w:sz="0" w:space="0" w:color="auto"/>
        <w:bottom w:val="none" w:sz="0" w:space="0" w:color="auto"/>
        <w:right w:val="none" w:sz="0" w:space="0" w:color="auto"/>
      </w:divBdr>
    </w:div>
    <w:div w:id="453599712">
      <w:bodyDiv w:val="1"/>
      <w:marLeft w:val="0"/>
      <w:marRight w:val="0"/>
      <w:marTop w:val="0"/>
      <w:marBottom w:val="0"/>
      <w:divBdr>
        <w:top w:val="none" w:sz="0" w:space="0" w:color="auto"/>
        <w:left w:val="none" w:sz="0" w:space="0" w:color="auto"/>
        <w:bottom w:val="none" w:sz="0" w:space="0" w:color="auto"/>
        <w:right w:val="none" w:sz="0" w:space="0" w:color="auto"/>
      </w:divBdr>
    </w:div>
    <w:div w:id="464851953">
      <w:bodyDiv w:val="1"/>
      <w:marLeft w:val="0"/>
      <w:marRight w:val="0"/>
      <w:marTop w:val="0"/>
      <w:marBottom w:val="0"/>
      <w:divBdr>
        <w:top w:val="none" w:sz="0" w:space="0" w:color="auto"/>
        <w:left w:val="none" w:sz="0" w:space="0" w:color="auto"/>
        <w:bottom w:val="none" w:sz="0" w:space="0" w:color="auto"/>
        <w:right w:val="none" w:sz="0" w:space="0" w:color="auto"/>
      </w:divBdr>
    </w:div>
    <w:div w:id="465124721">
      <w:bodyDiv w:val="1"/>
      <w:marLeft w:val="0"/>
      <w:marRight w:val="0"/>
      <w:marTop w:val="0"/>
      <w:marBottom w:val="0"/>
      <w:divBdr>
        <w:top w:val="none" w:sz="0" w:space="0" w:color="auto"/>
        <w:left w:val="none" w:sz="0" w:space="0" w:color="auto"/>
        <w:bottom w:val="none" w:sz="0" w:space="0" w:color="auto"/>
        <w:right w:val="none" w:sz="0" w:space="0" w:color="auto"/>
      </w:divBdr>
    </w:div>
    <w:div w:id="474218807">
      <w:bodyDiv w:val="1"/>
      <w:marLeft w:val="0"/>
      <w:marRight w:val="0"/>
      <w:marTop w:val="0"/>
      <w:marBottom w:val="0"/>
      <w:divBdr>
        <w:top w:val="none" w:sz="0" w:space="0" w:color="auto"/>
        <w:left w:val="none" w:sz="0" w:space="0" w:color="auto"/>
        <w:bottom w:val="none" w:sz="0" w:space="0" w:color="auto"/>
        <w:right w:val="none" w:sz="0" w:space="0" w:color="auto"/>
      </w:divBdr>
    </w:div>
    <w:div w:id="583613629">
      <w:bodyDiv w:val="1"/>
      <w:marLeft w:val="0"/>
      <w:marRight w:val="0"/>
      <w:marTop w:val="0"/>
      <w:marBottom w:val="0"/>
      <w:divBdr>
        <w:top w:val="none" w:sz="0" w:space="0" w:color="auto"/>
        <w:left w:val="none" w:sz="0" w:space="0" w:color="auto"/>
        <w:bottom w:val="none" w:sz="0" w:space="0" w:color="auto"/>
        <w:right w:val="none" w:sz="0" w:space="0" w:color="auto"/>
      </w:divBdr>
    </w:div>
    <w:div w:id="704596020">
      <w:bodyDiv w:val="1"/>
      <w:marLeft w:val="0"/>
      <w:marRight w:val="0"/>
      <w:marTop w:val="0"/>
      <w:marBottom w:val="0"/>
      <w:divBdr>
        <w:top w:val="none" w:sz="0" w:space="0" w:color="auto"/>
        <w:left w:val="none" w:sz="0" w:space="0" w:color="auto"/>
        <w:bottom w:val="none" w:sz="0" w:space="0" w:color="auto"/>
        <w:right w:val="none" w:sz="0" w:space="0" w:color="auto"/>
      </w:divBdr>
    </w:div>
    <w:div w:id="716246303">
      <w:bodyDiv w:val="1"/>
      <w:marLeft w:val="0"/>
      <w:marRight w:val="0"/>
      <w:marTop w:val="0"/>
      <w:marBottom w:val="0"/>
      <w:divBdr>
        <w:top w:val="none" w:sz="0" w:space="0" w:color="auto"/>
        <w:left w:val="none" w:sz="0" w:space="0" w:color="auto"/>
        <w:bottom w:val="none" w:sz="0" w:space="0" w:color="auto"/>
        <w:right w:val="none" w:sz="0" w:space="0" w:color="auto"/>
      </w:divBdr>
    </w:div>
    <w:div w:id="754787233">
      <w:bodyDiv w:val="1"/>
      <w:marLeft w:val="0"/>
      <w:marRight w:val="0"/>
      <w:marTop w:val="0"/>
      <w:marBottom w:val="0"/>
      <w:divBdr>
        <w:top w:val="none" w:sz="0" w:space="0" w:color="auto"/>
        <w:left w:val="none" w:sz="0" w:space="0" w:color="auto"/>
        <w:bottom w:val="none" w:sz="0" w:space="0" w:color="auto"/>
        <w:right w:val="none" w:sz="0" w:space="0" w:color="auto"/>
      </w:divBdr>
    </w:div>
    <w:div w:id="782190311">
      <w:bodyDiv w:val="1"/>
      <w:marLeft w:val="0"/>
      <w:marRight w:val="0"/>
      <w:marTop w:val="0"/>
      <w:marBottom w:val="0"/>
      <w:divBdr>
        <w:top w:val="none" w:sz="0" w:space="0" w:color="auto"/>
        <w:left w:val="none" w:sz="0" w:space="0" w:color="auto"/>
        <w:bottom w:val="none" w:sz="0" w:space="0" w:color="auto"/>
        <w:right w:val="none" w:sz="0" w:space="0" w:color="auto"/>
      </w:divBdr>
    </w:div>
    <w:div w:id="789787880">
      <w:bodyDiv w:val="1"/>
      <w:marLeft w:val="0"/>
      <w:marRight w:val="0"/>
      <w:marTop w:val="0"/>
      <w:marBottom w:val="0"/>
      <w:divBdr>
        <w:top w:val="none" w:sz="0" w:space="0" w:color="auto"/>
        <w:left w:val="none" w:sz="0" w:space="0" w:color="auto"/>
        <w:bottom w:val="none" w:sz="0" w:space="0" w:color="auto"/>
        <w:right w:val="none" w:sz="0" w:space="0" w:color="auto"/>
      </w:divBdr>
    </w:div>
    <w:div w:id="794757592">
      <w:bodyDiv w:val="1"/>
      <w:marLeft w:val="0"/>
      <w:marRight w:val="0"/>
      <w:marTop w:val="0"/>
      <w:marBottom w:val="0"/>
      <w:divBdr>
        <w:top w:val="none" w:sz="0" w:space="0" w:color="auto"/>
        <w:left w:val="none" w:sz="0" w:space="0" w:color="auto"/>
        <w:bottom w:val="none" w:sz="0" w:space="0" w:color="auto"/>
        <w:right w:val="none" w:sz="0" w:space="0" w:color="auto"/>
      </w:divBdr>
    </w:div>
    <w:div w:id="840049649">
      <w:bodyDiv w:val="1"/>
      <w:marLeft w:val="0"/>
      <w:marRight w:val="0"/>
      <w:marTop w:val="0"/>
      <w:marBottom w:val="0"/>
      <w:divBdr>
        <w:top w:val="none" w:sz="0" w:space="0" w:color="auto"/>
        <w:left w:val="none" w:sz="0" w:space="0" w:color="auto"/>
        <w:bottom w:val="none" w:sz="0" w:space="0" w:color="auto"/>
        <w:right w:val="none" w:sz="0" w:space="0" w:color="auto"/>
      </w:divBdr>
    </w:div>
    <w:div w:id="879516427">
      <w:bodyDiv w:val="1"/>
      <w:marLeft w:val="0"/>
      <w:marRight w:val="0"/>
      <w:marTop w:val="0"/>
      <w:marBottom w:val="0"/>
      <w:divBdr>
        <w:top w:val="none" w:sz="0" w:space="0" w:color="auto"/>
        <w:left w:val="none" w:sz="0" w:space="0" w:color="auto"/>
        <w:bottom w:val="none" w:sz="0" w:space="0" w:color="auto"/>
        <w:right w:val="none" w:sz="0" w:space="0" w:color="auto"/>
      </w:divBdr>
    </w:div>
    <w:div w:id="897866106">
      <w:bodyDiv w:val="1"/>
      <w:marLeft w:val="0"/>
      <w:marRight w:val="0"/>
      <w:marTop w:val="0"/>
      <w:marBottom w:val="0"/>
      <w:divBdr>
        <w:top w:val="none" w:sz="0" w:space="0" w:color="auto"/>
        <w:left w:val="none" w:sz="0" w:space="0" w:color="auto"/>
        <w:bottom w:val="none" w:sz="0" w:space="0" w:color="auto"/>
        <w:right w:val="none" w:sz="0" w:space="0" w:color="auto"/>
      </w:divBdr>
    </w:div>
    <w:div w:id="960040341">
      <w:bodyDiv w:val="1"/>
      <w:marLeft w:val="0"/>
      <w:marRight w:val="0"/>
      <w:marTop w:val="0"/>
      <w:marBottom w:val="0"/>
      <w:divBdr>
        <w:top w:val="none" w:sz="0" w:space="0" w:color="auto"/>
        <w:left w:val="none" w:sz="0" w:space="0" w:color="auto"/>
        <w:bottom w:val="none" w:sz="0" w:space="0" w:color="auto"/>
        <w:right w:val="none" w:sz="0" w:space="0" w:color="auto"/>
      </w:divBdr>
    </w:div>
    <w:div w:id="963921366">
      <w:bodyDiv w:val="1"/>
      <w:marLeft w:val="0"/>
      <w:marRight w:val="0"/>
      <w:marTop w:val="0"/>
      <w:marBottom w:val="0"/>
      <w:divBdr>
        <w:top w:val="none" w:sz="0" w:space="0" w:color="auto"/>
        <w:left w:val="none" w:sz="0" w:space="0" w:color="auto"/>
        <w:bottom w:val="none" w:sz="0" w:space="0" w:color="auto"/>
        <w:right w:val="none" w:sz="0" w:space="0" w:color="auto"/>
      </w:divBdr>
    </w:div>
    <w:div w:id="995915835">
      <w:bodyDiv w:val="1"/>
      <w:marLeft w:val="0"/>
      <w:marRight w:val="0"/>
      <w:marTop w:val="0"/>
      <w:marBottom w:val="0"/>
      <w:divBdr>
        <w:top w:val="none" w:sz="0" w:space="0" w:color="auto"/>
        <w:left w:val="none" w:sz="0" w:space="0" w:color="auto"/>
        <w:bottom w:val="none" w:sz="0" w:space="0" w:color="auto"/>
        <w:right w:val="none" w:sz="0" w:space="0" w:color="auto"/>
      </w:divBdr>
    </w:div>
    <w:div w:id="1015420951">
      <w:bodyDiv w:val="1"/>
      <w:marLeft w:val="0"/>
      <w:marRight w:val="0"/>
      <w:marTop w:val="0"/>
      <w:marBottom w:val="0"/>
      <w:divBdr>
        <w:top w:val="none" w:sz="0" w:space="0" w:color="auto"/>
        <w:left w:val="none" w:sz="0" w:space="0" w:color="auto"/>
        <w:bottom w:val="none" w:sz="0" w:space="0" w:color="auto"/>
        <w:right w:val="none" w:sz="0" w:space="0" w:color="auto"/>
      </w:divBdr>
    </w:div>
    <w:div w:id="1045641800">
      <w:bodyDiv w:val="1"/>
      <w:marLeft w:val="0"/>
      <w:marRight w:val="0"/>
      <w:marTop w:val="0"/>
      <w:marBottom w:val="0"/>
      <w:divBdr>
        <w:top w:val="none" w:sz="0" w:space="0" w:color="auto"/>
        <w:left w:val="none" w:sz="0" w:space="0" w:color="auto"/>
        <w:bottom w:val="none" w:sz="0" w:space="0" w:color="auto"/>
        <w:right w:val="none" w:sz="0" w:space="0" w:color="auto"/>
      </w:divBdr>
    </w:div>
    <w:div w:id="1063335404">
      <w:bodyDiv w:val="1"/>
      <w:marLeft w:val="0"/>
      <w:marRight w:val="0"/>
      <w:marTop w:val="0"/>
      <w:marBottom w:val="0"/>
      <w:divBdr>
        <w:top w:val="none" w:sz="0" w:space="0" w:color="auto"/>
        <w:left w:val="none" w:sz="0" w:space="0" w:color="auto"/>
        <w:bottom w:val="none" w:sz="0" w:space="0" w:color="auto"/>
        <w:right w:val="none" w:sz="0" w:space="0" w:color="auto"/>
      </w:divBdr>
    </w:div>
    <w:div w:id="1158572212">
      <w:bodyDiv w:val="1"/>
      <w:marLeft w:val="0"/>
      <w:marRight w:val="0"/>
      <w:marTop w:val="0"/>
      <w:marBottom w:val="0"/>
      <w:divBdr>
        <w:top w:val="none" w:sz="0" w:space="0" w:color="auto"/>
        <w:left w:val="none" w:sz="0" w:space="0" w:color="auto"/>
        <w:bottom w:val="none" w:sz="0" w:space="0" w:color="auto"/>
        <w:right w:val="none" w:sz="0" w:space="0" w:color="auto"/>
      </w:divBdr>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
    <w:div w:id="1215310026">
      <w:bodyDiv w:val="1"/>
      <w:marLeft w:val="0"/>
      <w:marRight w:val="0"/>
      <w:marTop w:val="0"/>
      <w:marBottom w:val="0"/>
      <w:divBdr>
        <w:top w:val="none" w:sz="0" w:space="0" w:color="auto"/>
        <w:left w:val="none" w:sz="0" w:space="0" w:color="auto"/>
        <w:bottom w:val="none" w:sz="0" w:space="0" w:color="auto"/>
        <w:right w:val="none" w:sz="0" w:space="0" w:color="auto"/>
      </w:divBdr>
    </w:div>
    <w:div w:id="1228151188">
      <w:bodyDiv w:val="1"/>
      <w:marLeft w:val="0"/>
      <w:marRight w:val="0"/>
      <w:marTop w:val="0"/>
      <w:marBottom w:val="0"/>
      <w:divBdr>
        <w:top w:val="none" w:sz="0" w:space="0" w:color="auto"/>
        <w:left w:val="none" w:sz="0" w:space="0" w:color="auto"/>
        <w:bottom w:val="none" w:sz="0" w:space="0" w:color="auto"/>
        <w:right w:val="none" w:sz="0" w:space="0" w:color="auto"/>
      </w:divBdr>
    </w:div>
    <w:div w:id="1261373671">
      <w:bodyDiv w:val="1"/>
      <w:marLeft w:val="0"/>
      <w:marRight w:val="0"/>
      <w:marTop w:val="0"/>
      <w:marBottom w:val="0"/>
      <w:divBdr>
        <w:top w:val="none" w:sz="0" w:space="0" w:color="auto"/>
        <w:left w:val="none" w:sz="0" w:space="0" w:color="auto"/>
        <w:bottom w:val="none" w:sz="0" w:space="0" w:color="auto"/>
        <w:right w:val="none" w:sz="0" w:space="0" w:color="auto"/>
      </w:divBdr>
    </w:div>
    <w:div w:id="1299266659">
      <w:bodyDiv w:val="1"/>
      <w:marLeft w:val="0"/>
      <w:marRight w:val="0"/>
      <w:marTop w:val="0"/>
      <w:marBottom w:val="0"/>
      <w:divBdr>
        <w:top w:val="none" w:sz="0" w:space="0" w:color="auto"/>
        <w:left w:val="none" w:sz="0" w:space="0" w:color="auto"/>
        <w:bottom w:val="none" w:sz="0" w:space="0" w:color="auto"/>
        <w:right w:val="none" w:sz="0" w:space="0" w:color="auto"/>
      </w:divBdr>
    </w:div>
    <w:div w:id="1299653697">
      <w:bodyDiv w:val="1"/>
      <w:marLeft w:val="0"/>
      <w:marRight w:val="0"/>
      <w:marTop w:val="0"/>
      <w:marBottom w:val="0"/>
      <w:divBdr>
        <w:top w:val="none" w:sz="0" w:space="0" w:color="auto"/>
        <w:left w:val="none" w:sz="0" w:space="0" w:color="auto"/>
        <w:bottom w:val="none" w:sz="0" w:space="0" w:color="auto"/>
        <w:right w:val="none" w:sz="0" w:space="0" w:color="auto"/>
      </w:divBdr>
    </w:div>
    <w:div w:id="1317035049">
      <w:bodyDiv w:val="1"/>
      <w:marLeft w:val="0"/>
      <w:marRight w:val="0"/>
      <w:marTop w:val="0"/>
      <w:marBottom w:val="0"/>
      <w:divBdr>
        <w:top w:val="none" w:sz="0" w:space="0" w:color="auto"/>
        <w:left w:val="none" w:sz="0" w:space="0" w:color="auto"/>
        <w:bottom w:val="none" w:sz="0" w:space="0" w:color="auto"/>
        <w:right w:val="none" w:sz="0" w:space="0" w:color="auto"/>
      </w:divBdr>
    </w:div>
    <w:div w:id="1369136781">
      <w:bodyDiv w:val="1"/>
      <w:marLeft w:val="0"/>
      <w:marRight w:val="0"/>
      <w:marTop w:val="0"/>
      <w:marBottom w:val="0"/>
      <w:divBdr>
        <w:top w:val="none" w:sz="0" w:space="0" w:color="auto"/>
        <w:left w:val="none" w:sz="0" w:space="0" w:color="auto"/>
        <w:bottom w:val="none" w:sz="0" w:space="0" w:color="auto"/>
        <w:right w:val="none" w:sz="0" w:space="0" w:color="auto"/>
      </w:divBdr>
    </w:div>
    <w:div w:id="1439519221">
      <w:bodyDiv w:val="1"/>
      <w:marLeft w:val="0"/>
      <w:marRight w:val="0"/>
      <w:marTop w:val="0"/>
      <w:marBottom w:val="0"/>
      <w:divBdr>
        <w:top w:val="none" w:sz="0" w:space="0" w:color="auto"/>
        <w:left w:val="none" w:sz="0" w:space="0" w:color="auto"/>
        <w:bottom w:val="none" w:sz="0" w:space="0" w:color="auto"/>
        <w:right w:val="none" w:sz="0" w:space="0" w:color="auto"/>
      </w:divBdr>
    </w:div>
    <w:div w:id="1514101565">
      <w:bodyDiv w:val="1"/>
      <w:marLeft w:val="0"/>
      <w:marRight w:val="0"/>
      <w:marTop w:val="0"/>
      <w:marBottom w:val="0"/>
      <w:divBdr>
        <w:top w:val="none" w:sz="0" w:space="0" w:color="auto"/>
        <w:left w:val="none" w:sz="0" w:space="0" w:color="auto"/>
        <w:bottom w:val="none" w:sz="0" w:space="0" w:color="auto"/>
        <w:right w:val="none" w:sz="0" w:space="0" w:color="auto"/>
      </w:divBdr>
    </w:div>
    <w:div w:id="1569078037">
      <w:bodyDiv w:val="1"/>
      <w:marLeft w:val="0"/>
      <w:marRight w:val="0"/>
      <w:marTop w:val="0"/>
      <w:marBottom w:val="0"/>
      <w:divBdr>
        <w:top w:val="none" w:sz="0" w:space="0" w:color="auto"/>
        <w:left w:val="none" w:sz="0" w:space="0" w:color="auto"/>
        <w:bottom w:val="none" w:sz="0" w:space="0" w:color="auto"/>
        <w:right w:val="none" w:sz="0" w:space="0" w:color="auto"/>
      </w:divBdr>
    </w:div>
    <w:div w:id="1692301122">
      <w:bodyDiv w:val="1"/>
      <w:marLeft w:val="0"/>
      <w:marRight w:val="0"/>
      <w:marTop w:val="0"/>
      <w:marBottom w:val="0"/>
      <w:divBdr>
        <w:top w:val="none" w:sz="0" w:space="0" w:color="auto"/>
        <w:left w:val="none" w:sz="0" w:space="0" w:color="auto"/>
        <w:bottom w:val="none" w:sz="0" w:space="0" w:color="auto"/>
        <w:right w:val="none" w:sz="0" w:space="0" w:color="auto"/>
      </w:divBdr>
    </w:div>
    <w:div w:id="1701584097">
      <w:bodyDiv w:val="1"/>
      <w:marLeft w:val="0"/>
      <w:marRight w:val="0"/>
      <w:marTop w:val="0"/>
      <w:marBottom w:val="0"/>
      <w:divBdr>
        <w:top w:val="none" w:sz="0" w:space="0" w:color="auto"/>
        <w:left w:val="none" w:sz="0" w:space="0" w:color="auto"/>
        <w:bottom w:val="none" w:sz="0" w:space="0" w:color="auto"/>
        <w:right w:val="none" w:sz="0" w:space="0" w:color="auto"/>
      </w:divBdr>
    </w:div>
    <w:div w:id="1763724723">
      <w:bodyDiv w:val="1"/>
      <w:marLeft w:val="0"/>
      <w:marRight w:val="0"/>
      <w:marTop w:val="0"/>
      <w:marBottom w:val="0"/>
      <w:divBdr>
        <w:top w:val="none" w:sz="0" w:space="0" w:color="auto"/>
        <w:left w:val="none" w:sz="0" w:space="0" w:color="auto"/>
        <w:bottom w:val="none" w:sz="0" w:space="0" w:color="auto"/>
        <w:right w:val="none" w:sz="0" w:space="0" w:color="auto"/>
      </w:divBdr>
    </w:div>
    <w:div w:id="1794208548">
      <w:bodyDiv w:val="1"/>
      <w:marLeft w:val="0"/>
      <w:marRight w:val="0"/>
      <w:marTop w:val="0"/>
      <w:marBottom w:val="0"/>
      <w:divBdr>
        <w:top w:val="none" w:sz="0" w:space="0" w:color="auto"/>
        <w:left w:val="none" w:sz="0" w:space="0" w:color="auto"/>
        <w:bottom w:val="none" w:sz="0" w:space="0" w:color="auto"/>
        <w:right w:val="none" w:sz="0" w:space="0" w:color="auto"/>
      </w:divBdr>
    </w:div>
    <w:div w:id="1802646194">
      <w:bodyDiv w:val="1"/>
      <w:marLeft w:val="0"/>
      <w:marRight w:val="0"/>
      <w:marTop w:val="0"/>
      <w:marBottom w:val="0"/>
      <w:divBdr>
        <w:top w:val="none" w:sz="0" w:space="0" w:color="auto"/>
        <w:left w:val="none" w:sz="0" w:space="0" w:color="auto"/>
        <w:bottom w:val="none" w:sz="0" w:space="0" w:color="auto"/>
        <w:right w:val="none" w:sz="0" w:space="0" w:color="auto"/>
      </w:divBdr>
    </w:div>
    <w:div w:id="1830711834">
      <w:bodyDiv w:val="1"/>
      <w:marLeft w:val="0"/>
      <w:marRight w:val="0"/>
      <w:marTop w:val="0"/>
      <w:marBottom w:val="0"/>
      <w:divBdr>
        <w:top w:val="none" w:sz="0" w:space="0" w:color="auto"/>
        <w:left w:val="none" w:sz="0" w:space="0" w:color="auto"/>
        <w:bottom w:val="none" w:sz="0" w:space="0" w:color="auto"/>
        <w:right w:val="none" w:sz="0" w:space="0" w:color="auto"/>
      </w:divBdr>
    </w:div>
    <w:div w:id="1846093784">
      <w:bodyDiv w:val="1"/>
      <w:marLeft w:val="0"/>
      <w:marRight w:val="0"/>
      <w:marTop w:val="0"/>
      <w:marBottom w:val="0"/>
      <w:divBdr>
        <w:top w:val="none" w:sz="0" w:space="0" w:color="auto"/>
        <w:left w:val="none" w:sz="0" w:space="0" w:color="auto"/>
        <w:bottom w:val="none" w:sz="0" w:space="0" w:color="auto"/>
        <w:right w:val="none" w:sz="0" w:space="0" w:color="auto"/>
      </w:divBdr>
    </w:div>
    <w:div w:id="1945840508">
      <w:bodyDiv w:val="1"/>
      <w:marLeft w:val="0"/>
      <w:marRight w:val="0"/>
      <w:marTop w:val="0"/>
      <w:marBottom w:val="0"/>
      <w:divBdr>
        <w:top w:val="none" w:sz="0" w:space="0" w:color="auto"/>
        <w:left w:val="none" w:sz="0" w:space="0" w:color="auto"/>
        <w:bottom w:val="none" w:sz="0" w:space="0" w:color="auto"/>
        <w:right w:val="none" w:sz="0" w:space="0" w:color="auto"/>
      </w:divBdr>
    </w:div>
    <w:div w:id="2024696741">
      <w:bodyDiv w:val="1"/>
      <w:marLeft w:val="0"/>
      <w:marRight w:val="0"/>
      <w:marTop w:val="0"/>
      <w:marBottom w:val="0"/>
      <w:divBdr>
        <w:top w:val="none" w:sz="0" w:space="0" w:color="auto"/>
        <w:left w:val="none" w:sz="0" w:space="0" w:color="auto"/>
        <w:bottom w:val="none" w:sz="0" w:space="0" w:color="auto"/>
        <w:right w:val="none" w:sz="0" w:space="0" w:color="auto"/>
      </w:divBdr>
    </w:div>
    <w:div w:id="2071885436">
      <w:bodyDiv w:val="1"/>
      <w:marLeft w:val="0"/>
      <w:marRight w:val="0"/>
      <w:marTop w:val="0"/>
      <w:marBottom w:val="0"/>
      <w:divBdr>
        <w:top w:val="none" w:sz="0" w:space="0" w:color="auto"/>
        <w:left w:val="none" w:sz="0" w:space="0" w:color="auto"/>
        <w:bottom w:val="none" w:sz="0" w:space="0" w:color="auto"/>
        <w:right w:val="none" w:sz="0" w:space="0" w:color="auto"/>
      </w:divBdr>
    </w:div>
    <w:div w:id="2073043442">
      <w:bodyDiv w:val="1"/>
      <w:marLeft w:val="0"/>
      <w:marRight w:val="0"/>
      <w:marTop w:val="0"/>
      <w:marBottom w:val="0"/>
      <w:divBdr>
        <w:top w:val="none" w:sz="0" w:space="0" w:color="auto"/>
        <w:left w:val="none" w:sz="0" w:space="0" w:color="auto"/>
        <w:bottom w:val="none" w:sz="0" w:space="0" w:color="auto"/>
        <w:right w:val="none" w:sz="0" w:space="0" w:color="auto"/>
      </w:divBdr>
    </w:div>
    <w:div w:id="2086536750">
      <w:bodyDiv w:val="1"/>
      <w:marLeft w:val="0"/>
      <w:marRight w:val="0"/>
      <w:marTop w:val="0"/>
      <w:marBottom w:val="0"/>
      <w:divBdr>
        <w:top w:val="none" w:sz="0" w:space="0" w:color="auto"/>
        <w:left w:val="none" w:sz="0" w:space="0" w:color="auto"/>
        <w:bottom w:val="none" w:sz="0" w:space="0" w:color="auto"/>
        <w:right w:val="none" w:sz="0" w:space="0" w:color="auto"/>
      </w:divBdr>
    </w:div>
    <w:div w:id="21047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sting.okstate.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6D920708B9AC4B854920A6B8A02B05" ma:contentTypeVersion="12" ma:contentTypeDescription="Create a new document." ma:contentTypeScope="" ma:versionID="edee324213420217201231a3a841a96d">
  <xsd:schema xmlns:xsd="http://www.w3.org/2001/XMLSchema" xmlns:xs="http://www.w3.org/2001/XMLSchema" xmlns:p="http://schemas.microsoft.com/office/2006/metadata/properties" xmlns:ns3="c2b6fc54-a185-485a-a9cc-a40ac8b35dc9" xmlns:ns4="9337e50f-a753-4db7-b3fa-3b810185460b" targetNamespace="http://schemas.microsoft.com/office/2006/metadata/properties" ma:root="true" ma:fieldsID="049cb502ad4dfd1082f02dbdc3e291a2" ns3:_="" ns4:_="">
    <xsd:import namespace="c2b6fc54-a185-485a-a9cc-a40ac8b35dc9"/>
    <xsd:import namespace="9337e50f-a753-4db7-b3fa-3b81018546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fc54-a185-485a-a9cc-a40ac8b35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7e50f-a753-4db7-b3fa-3b81018546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2148-3B78-40AB-93A2-4D5A67F6306A}">
  <ds:schemaRefs>
    <ds:schemaRef ds:uri="http://schemas.microsoft.com/sharepoint/v3/contenttype/forms"/>
  </ds:schemaRefs>
</ds:datastoreItem>
</file>

<file path=customXml/itemProps2.xml><?xml version="1.0" encoding="utf-8"?>
<ds:datastoreItem xmlns:ds="http://schemas.openxmlformats.org/officeDocument/2006/customXml" ds:itemID="{407F47FB-CB29-4440-B8B1-9AB592FD9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fc54-a185-485a-a9cc-a40ac8b35dc9"/>
    <ds:schemaRef ds:uri="9337e50f-a753-4db7-b3fa-3b8101854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DB46D-BC31-44FE-86CB-8D898527E2F4}">
  <ds:schemaRefs>
    <ds:schemaRef ds:uri="http://schemas.microsoft.com/office/2006/metadata/properties"/>
    <ds:schemaRef ds:uri="c2b6fc54-a185-485a-a9cc-a40ac8b35dc9"/>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337e50f-a753-4db7-b3fa-3b810185460b"/>
  </ds:schemaRefs>
</ds:datastoreItem>
</file>

<file path=customXml/itemProps4.xml><?xml version="1.0" encoding="utf-8"?>
<ds:datastoreItem xmlns:ds="http://schemas.openxmlformats.org/officeDocument/2006/customXml" ds:itemID="{F5852489-CD0F-4F5A-BD5C-5272A3F5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13</Pages>
  <Words>5235</Words>
  <Characters>29058</Characters>
  <Application>Microsoft Office Word</Application>
  <DocSecurity>0</DocSecurity>
  <Lines>548</Lines>
  <Paragraphs>206</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Dorlana</dc:creator>
  <cp:lastModifiedBy>Roark, Kyndal</cp:lastModifiedBy>
  <cp:revision>5</cp:revision>
  <cp:lastPrinted>2020-09-30T18:08:00Z</cp:lastPrinted>
  <dcterms:created xsi:type="dcterms:W3CDTF">2020-09-25T14:29:00Z</dcterms:created>
  <dcterms:modified xsi:type="dcterms:W3CDTF">2020-10-01T21:00:00Z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0x010100996D920708B9AC4B854920A6B8A02B05</vt:lpwstr>
  </property>
</Properties>
</file>