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0CD34" w14:textId="77777777" w:rsidR="005E4D0A" w:rsidRDefault="0069174E">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xml:space="preserve">Gardner called the meeting to order with the following members present: Bach, Barker, Boileau, Cecil, Cole, Crick, Fathepure, Finchum, Gonzalez, Hildebrand, Hiney, Hoff, Jadeja, Khojasteh, Knapp, Krishnan, Lawson, Ma, Parkison, Perkins, Pranger, </w:t>
      </w:r>
      <w:r>
        <w:rPr>
          <w:rFonts w:ascii="Times New Roman" w:eastAsia="Times New Roman" w:hAnsi="Times New Roman" w:cs="Times New Roman"/>
          <w:kern w:val="0"/>
          <w:sz w:val="24"/>
          <w:szCs w:val="24"/>
          <w14:ligatures w14:val="none"/>
        </w:rPr>
        <w:t>Riley, Slevitch, Weiser, and Yough. </w:t>
      </w:r>
    </w:p>
    <w:p w14:paraId="3E1D03F4" w14:textId="77777777" w:rsidR="005E4D0A" w:rsidRDefault="0069174E">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xml:space="preserve">Also present: Bryant, B., </w:t>
      </w:r>
      <w:proofErr w:type="spellStart"/>
      <w:r>
        <w:rPr>
          <w:rFonts w:ascii="Times New Roman" w:eastAsia="Times New Roman" w:hAnsi="Times New Roman" w:cs="Times New Roman"/>
          <w:kern w:val="0"/>
          <w:sz w:val="24"/>
          <w:szCs w:val="24"/>
          <w14:ligatures w14:val="none"/>
        </w:rPr>
        <w:t>Clawsen</w:t>
      </w:r>
      <w:proofErr w:type="spellEnd"/>
      <w:r>
        <w:rPr>
          <w:rFonts w:ascii="Times New Roman" w:eastAsia="Times New Roman" w:hAnsi="Times New Roman" w:cs="Times New Roman"/>
          <w:kern w:val="0"/>
          <w:sz w:val="24"/>
          <w:szCs w:val="24"/>
          <w14:ligatures w14:val="none"/>
        </w:rPr>
        <w:t>, L., Colquhoun, C., Curry, K., Essmiller, K., Fransisco, C., Glenn, J., Haley, J., Hawkins, C., Hiltz, S., Horton, M., Johnson, C., Link, S., McLaughlin, T., Mendez, J., Miller, B., Noll, S., Raja, R.</w:t>
      </w:r>
    </w:p>
    <w:p w14:paraId="7A2D8D17" w14:textId="77777777" w:rsidR="005E4D0A" w:rsidRDefault="0069174E">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Absent: Olsen, Warren and Yates.</w:t>
      </w:r>
    </w:p>
    <w:p w14:paraId="408AA94F" w14:textId="77777777" w:rsidR="005E4D0A" w:rsidRDefault="005E4D0A">
      <w:pPr>
        <w:spacing w:after="0" w:line="240" w:lineRule="auto"/>
        <w:textAlignment w:val="baseline"/>
        <w:rPr>
          <w:rFonts w:ascii="Segoe UI" w:eastAsia="Times New Roman" w:hAnsi="Segoe UI" w:cs="Segoe UI"/>
          <w:kern w:val="0"/>
          <w:sz w:val="18"/>
          <w:szCs w:val="18"/>
          <w14:ligatures w14:val="none"/>
        </w:rPr>
      </w:pPr>
    </w:p>
    <w:p w14:paraId="228E2294" w14:textId="77777777" w:rsidR="005E4D0A" w:rsidRDefault="0069174E">
      <w:pPr>
        <w:spacing w:after="0" w:line="240" w:lineRule="auto"/>
        <w:ind w:left="360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HIGHLIGHTS</w:t>
      </w:r>
      <w:r>
        <w:rPr>
          <w:rFonts w:eastAsia="Times New Roman" w:cs="Calibri"/>
          <w:kern w:val="0"/>
          <w:sz w:val="24"/>
          <w:szCs w:val="24"/>
          <w14:ligatures w14:val="none"/>
        </w:rPr>
        <w:tab/>
      </w:r>
      <w:r>
        <w:rPr>
          <w:rFonts w:ascii="Times New Roman" w:eastAsia="Times New Roman" w:hAnsi="Times New Roman" w:cs="Times New Roman"/>
          <w:b/>
          <w:bCs/>
          <w:kern w:val="0"/>
          <w:sz w:val="24"/>
          <w:szCs w:val="24"/>
          <w14:ligatures w14:val="none"/>
        </w:rPr>
        <w:t> </w:t>
      </w:r>
      <w:r>
        <w:rPr>
          <w:rFonts w:ascii="Times New Roman" w:eastAsia="Times New Roman" w:hAnsi="Times New Roman" w:cs="Times New Roman"/>
          <w:kern w:val="0"/>
          <w:sz w:val="24"/>
          <w:szCs w:val="24"/>
          <w14:ligatures w14:val="none"/>
        </w:rPr>
        <w:t> </w:t>
      </w:r>
    </w:p>
    <w:p w14:paraId="41D14A4D" w14:textId="77777777" w:rsidR="005E4D0A" w:rsidRDefault="0069174E">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rFonts w:ascii="Times New Roman" w:eastAsia="Times New Roman" w:hAnsi="Times New Roman" w:cs="Times New Roman"/>
          <w:kern w:val="0"/>
          <w:sz w:val="24"/>
          <w:szCs w:val="24"/>
          <w14:ligatures w14:val="none"/>
        </w:rPr>
        <w:t> </w:t>
      </w:r>
    </w:p>
    <w:p w14:paraId="151C5134" w14:textId="77777777" w:rsidR="005E4D0A" w:rsidRDefault="0069174E">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7A63FA93" w14:textId="77777777" w:rsidR="005E4D0A" w:rsidRDefault="0069174E">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Provost’s report on Recommendations made by the Faculty Council and Comments on matters of interest to the Faculty-Provost Mendez………………………………………... </w:t>
      </w:r>
    </w:p>
    <w:p w14:paraId="6890CC91" w14:textId="77777777" w:rsidR="005E4D0A" w:rsidRDefault="0069174E">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Special Reports: </w:t>
      </w:r>
    </w:p>
    <w:p w14:paraId="1604B790" w14:textId="77777777" w:rsidR="005E4D0A" w:rsidRDefault="0069174E">
      <w:pPr>
        <w:spacing w:after="0" w:line="240" w:lineRule="auto"/>
        <w:ind w:left="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Dr. Steph Link – OSU Faculty Fellow – Preparing the Future Workforce …..….……….</w:t>
      </w:r>
    </w:p>
    <w:p w14:paraId="4E02BD78" w14:textId="77777777" w:rsidR="005E4D0A" w:rsidRDefault="0069174E">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Vice-Presidents’ Reports and Comments on matters of interest to the faculty…………………… </w:t>
      </w:r>
    </w:p>
    <w:p w14:paraId="5A2B7A3C" w14:textId="77777777" w:rsidR="005E4D0A" w:rsidRDefault="0069174E">
      <w:pPr>
        <w:spacing w:after="0" w:line="240" w:lineRule="auto"/>
        <w:ind w:left="960" w:hanging="96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Faculty Council Chair’s Report…………………………………………………………………… </w:t>
      </w:r>
    </w:p>
    <w:p w14:paraId="50FD413D" w14:textId="77777777" w:rsidR="005E4D0A" w:rsidRDefault="0069174E">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Reports of Liaison Representatives  </w:t>
      </w:r>
    </w:p>
    <w:p w14:paraId="1EBC9B27" w14:textId="77777777" w:rsidR="005E4D0A" w:rsidRDefault="0069174E">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Emeriti……………………………………………………………………………………. </w:t>
      </w:r>
    </w:p>
    <w:p w14:paraId="4498E06A" w14:textId="77777777" w:rsidR="005E4D0A" w:rsidRDefault="0069174E">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Women’s Faculty Council………………………………………………………………… </w:t>
      </w:r>
    </w:p>
    <w:p w14:paraId="37E613A8" w14:textId="77777777" w:rsidR="005E4D0A" w:rsidRDefault="0069174E">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Staff Advisory Council…………………………………………………………………… </w:t>
      </w:r>
    </w:p>
    <w:p w14:paraId="108CE302" w14:textId="77777777" w:rsidR="005E4D0A" w:rsidRDefault="0069174E">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Graduate Council.………………………………………………………………………… </w:t>
      </w:r>
    </w:p>
    <w:p w14:paraId="07ED8871" w14:textId="77777777" w:rsidR="005E4D0A" w:rsidRDefault="0069174E">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Student Government Association………………………………………………………… </w:t>
      </w:r>
    </w:p>
    <w:p w14:paraId="3E97F9D1" w14:textId="77777777" w:rsidR="005E4D0A" w:rsidRDefault="0069174E">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Graduate and Professional Student Government Association……………………………. </w:t>
      </w:r>
    </w:p>
    <w:p w14:paraId="6757AB8D" w14:textId="77777777" w:rsidR="005E4D0A" w:rsidRDefault="0069174E">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Reports of Standing and Special Committees  </w:t>
      </w:r>
    </w:p>
    <w:p w14:paraId="295D3E41" w14:textId="77777777" w:rsidR="005E4D0A" w:rsidRDefault="0069174E">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Academic Standards and Policies ……………………………………….………………...</w:t>
      </w:r>
      <w:r>
        <w:rPr>
          <w:rFonts w:eastAsia="Times New Roman" w:cs="Calibri"/>
          <w:kern w:val="0"/>
          <w:sz w:val="24"/>
          <w:szCs w:val="24"/>
          <w14:ligatures w14:val="none"/>
        </w:rPr>
        <w:tab/>
      </w:r>
    </w:p>
    <w:p w14:paraId="792A0B04" w14:textId="77777777" w:rsidR="005E4D0A" w:rsidRDefault="0069174E">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Athletics ………………………………………………………………….……………….. </w:t>
      </w:r>
    </w:p>
    <w:p w14:paraId="5CF59CA0" w14:textId="77777777" w:rsidR="005E4D0A" w:rsidRDefault="0069174E">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xml:space="preserve">Budget </w:t>
      </w:r>
      <w:r>
        <w:rPr>
          <w:rFonts w:ascii="Times New Roman" w:eastAsia="Times New Roman" w:hAnsi="Times New Roman" w:cs="Times New Roman"/>
          <w:kern w:val="0"/>
          <w:sz w:val="24"/>
          <w:szCs w:val="24"/>
          <w14:ligatures w14:val="none"/>
        </w:rPr>
        <w:t>…………………………………………………………………….……………..... </w:t>
      </w:r>
    </w:p>
    <w:p w14:paraId="55868FD9" w14:textId="77777777" w:rsidR="005E4D0A" w:rsidRDefault="0069174E">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Campus Facilities, Safety and Security ………………………………….……………...…</w:t>
      </w:r>
    </w:p>
    <w:p w14:paraId="26495CFD" w14:textId="77777777" w:rsidR="005E4D0A" w:rsidRDefault="0069174E">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Diversity………………………………………………………………….…………………</w:t>
      </w:r>
      <w:r>
        <w:rPr>
          <w:rFonts w:eastAsia="Times New Roman" w:cs="Calibri"/>
          <w:kern w:val="0"/>
          <w:sz w:val="24"/>
          <w:szCs w:val="24"/>
          <w14:ligatures w14:val="none"/>
        </w:rPr>
        <w:tab/>
      </w:r>
    </w:p>
    <w:p w14:paraId="678111A0" w14:textId="77777777" w:rsidR="005E4D0A" w:rsidRDefault="0069174E">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Faculty ………………………………………………………………….…………………..</w:t>
      </w:r>
      <w:r>
        <w:rPr>
          <w:rFonts w:eastAsia="Times New Roman" w:cs="Calibri"/>
          <w:kern w:val="0"/>
          <w:sz w:val="24"/>
          <w:szCs w:val="24"/>
          <w14:ligatures w14:val="none"/>
        </w:rPr>
        <w:tab/>
      </w:r>
    </w:p>
    <w:p w14:paraId="5D8E1E69" w14:textId="77777777" w:rsidR="005E4D0A" w:rsidRDefault="0069174E">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xml:space="preserve">Long-Range Planning and Information Technology </w:t>
      </w:r>
      <w:r>
        <w:rPr>
          <w:rFonts w:ascii="Times New Roman" w:eastAsia="Times New Roman" w:hAnsi="Times New Roman" w:cs="Times New Roman"/>
          <w:kern w:val="0"/>
          <w:sz w:val="24"/>
          <w:szCs w:val="24"/>
          <w14:ligatures w14:val="none"/>
        </w:rPr>
        <w:t>………………….……………...……</w:t>
      </w:r>
    </w:p>
    <w:p w14:paraId="30318294" w14:textId="77777777" w:rsidR="005E4D0A" w:rsidRDefault="0069174E">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Research ……………………………………………………………….………………...…</w:t>
      </w:r>
    </w:p>
    <w:p w14:paraId="766B38D6" w14:textId="77777777" w:rsidR="005E4D0A" w:rsidRDefault="0069174E">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Retirement and Fringe Benefits ……………………………………….……………...……</w:t>
      </w:r>
      <w:r>
        <w:rPr>
          <w:rFonts w:eastAsia="Times New Roman" w:cs="Calibri"/>
          <w:kern w:val="0"/>
          <w:sz w:val="24"/>
          <w:szCs w:val="24"/>
          <w14:ligatures w14:val="none"/>
        </w:rPr>
        <w:tab/>
      </w:r>
    </w:p>
    <w:p w14:paraId="0A70581D" w14:textId="77777777" w:rsidR="005E4D0A" w:rsidRDefault="0069174E">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Rules and Procedures ………………………………………………….……………...……</w:t>
      </w:r>
      <w:r>
        <w:rPr>
          <w:rFonts w:eastAsia="Times New Roman" w:cs="Calibri"/>
          <w:kern w:val="0"/>
          <w:sz w:val="24"/>
          <w:szCs w:val="24"/>
          <w14:ligatures w14:val="none"/>
        </w:rPr>
        <w:tab/>
      </w:r>
    </w:p>
    <w:p w14:paraId="12F11972" w14:textId="77777777" w:rsidR="005E4D0A" w:rsidRDefault="0069174E">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Student Affairs and Learning Resources …………………………….………………….... </w:t>
      </w:r>
    </w:p>
    <w:p w14:paraId="4669D3C6" w14:textId="77777777" w:rsidR="005E4D0A" w:rsidRDefault="0069174E">
      <w:pPr>
        <w:spacing w:after="0" w:line="240" w:lineRule="auto"/>
        <w:textAlignment w:val="baseline"/>
        <w:rPr>
          <w:rFonts w:ascii="Times New Roman" w:eastAsia="Times New Roman" w:hAnsi="Times New Roman" w:cs="Times New Roman"/>
          <w:kern w:val="0"/>
          <w:sz w:val="24"/>
          <w:szCs w:val="24"/>
          <w14:ligatures w14:val="non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rFonts w:ascii="Times New Roman" w:eastAsia="Times New Roman" w:hAnsi="Times New Roman" w:cs="Times New Roman"/>
          <w:kern w:val="0"/>
          <w:sz w:val="24"/>
          <w:szCs w:val="24"/>
          <w14:ligatures w14:val="none"/>
        </w:rPr>
        <w:t> </w:t>
      </w:r>
    </w:p>
    <w:p w14:paraId="64EE36F5" w14:textId="77777777" w:rsidR="005E4D0A" w:rsidRDefault="005E4D0A">
      <w:pPr>
        <w:spacing w:after="0" w:line="240" w:lineRule="auto"/>
        <w:textAlignment w:val="baseline"/>
        <w:rPr>
          <w:rFonts w:ascii="Segoe UI" w:eastAsia="Times New Roman" w:hAnsi="Segoe UI" w:cs="Segoe UI"/>
          <w:kern w:val="0"/>
          <w:sz w:val="18"/>
          <w:szCs w:val="18"/>
          <w14:ligatures w14:val="none"/>
        </w:rPr>
      </w:pPr>
    </w:p>
    <w:p w14:paraId="21BF41A7" w14:textId="77777777" w:rsidR="005E4D0A" w:rsidRDefault="0069174E">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xml:space="preserve">Welcomed everyone to the meeting and reminded everyone that there are refreshments available behind the screen. Gardner established that a quorum was present and called the meeting to order. Gardner asked everyone to please sign the sign-in sheet that is being passed around. Gardner asked those attending via Zoom to please put their name in the </w:t>
      </w:r>
      <w:proofErr w:type="gramStart"/>
      <w:r>
        <w:rPr>
          <w:rFonts w:ascii="Times New Roman" w:eastAsia="Times New Roman" w:hAnsi="Times New Roman" w:cs="Times New Roman"/>
          <w:kern w:val="0"/>
          <w:sz w:val="24"/>
          <w:szCs w:val="24"/>
          <w14:ligatures w14:val="none"/>
        </w:rPr>
        <w:t>chat</w:t>
      </w:r>
      <w:proofErr w:type="gramEnd"/>
      <w:r>
        <w:rPr>
          <w:rFonts w:ascii="Times New Roman" w:eastAsia="Times New Roman" w:hAnsi="Times New Roman" w:cs="Times New Roman"/>
          <w:kern w:val="0"/>
          <w:sz w:val="24"/>
          <w:szCs w:val="24"/>
          <w14:ligatures w14:val="none"/>
        </w:rPr>
        <w:t xml:space="preserve"> so their attendance can be recorded. Gardner let those attending via Zoom know if they have a question they could privately message Slevitch who is watching the chat. She will then communicate the question(s) to the group. Gardner reminded those on Zoom to please set your microphones to mute. Gardner stated the first item of business was the approval of the December 12, </w:t>
      </w:r>
      <w:proofErr w:type="gramStart"/>
      <w:r>
        <w:rPr>
          <w:rFonts w:ascii="Times New Roman" w:eastAsia="Times New Roman" w:hAnsi="Times New Roman" w:cs="Times New Roman"/>
          <w:kern w:val="0"/>
          <w:sz w:val="24"/>
          <w:szCs w:val="24"/>
          <w14:ligatures w14:val="none"/>
        </w:rPr>
        <w:t>2023</w:t>
      </w:r>
      <w:proofErr w:type="gramEnd"/>
      <w:r>
        <w:rPr>
          <w:rFonts w:ascii="Times New Roman" w:eastAsia="Times New Roman" w:hAnsi="Times New Roman" w:cs="Times New Roman"/>
          <w:kern w:val="0"/>
          <w:sz w:val="24"/>
          <w:szCs w:val="24"/>
          <w14:ligatures w14:val="none"/>
        </w:rPr>
        <w:t xml:space="preserve"> minutes. This was </w:t>
      </w:r>
      <w:r>
        <w:rPr>
          <w:rFonts w:ascii="Times New Roman" w:eastAsia="Times New Roman" w:hAnsi="Times New Roman" w:cs="Times New Roman"/>
          <w:kern w:val="0"/>
          <w:sz w:val="24"/>
          <w:szCs w:val="24"/>
          <w14:ligatures w14:val="none"/>
        </w:rPr>
        <w:lastRenderedPageBreak/>
        <w:t>the last time the Council met. These were electronically distributed and are available on the Faculty Council w</w:t>
      </w:r>
      <w:r>
        <w:rPr>
          <w:rFonts w:ascii="Times New Roman" w:eastAsia="Times New Roman" w:hAnsi="Times New Roman" w:cs="Times New Roman"/>
          <w:kern w:val="0"/>
          <w:sz w:val="24"/>
          <w:szCs w:val="24"/>
          <w14:ligatures w14:val="none"/>
        </w:rPr>
        <w:t>ebsite. Gardner asked for corrections or objections to the approval of the minutes. Seeing none, stated the minutes are approved. Gardner stated the second item of business is adoption of the agenda which was also electronically distributed and is also available on the Faculty Council website. Gardner asked if there were any corrections to the agenda. Seeing none, Gardner asked for a motion to adopt the agenda. Lawson moved and Ma seconded the motion. Gardner stated that it had been moved and seconded to ad</w:t>
      </w:r>
      <w:r>
        <w:rPr>
          <w:rFonts w:ascii="Times New Roman" w:eastAsia="Times New Roman" w:hAnsi="Times New Roman" w:cs="Times New Roman"/>
          <w:kern w:val="0"/>
          <w:sz w:val="24"/>
          <w:szCs w:val="24"/>
          <w14:ligatures w14:val="none"/>
        </w:rPr>
        <w:t>opt the agenda. Gardner asked those in favor to say “Aye”, those on Zoom to enter their vote in the chat. Any opposed, say “Nay”. Motion passed and the agenda was adopted. Gardner stated that Provost Mendez needed to leave early so she will give her report first.</w:t>
      </w:r>
    </w:p>
    <w:p w14:paraId="414665AE" w14:textId="77777777" w:rsidR="005E4D0A" w:rsidRDefault="005E4D0A">
      <w:pPr>
        <w:spacing w:after="0" w:line="240" w:lineRule="auto"/>
        <w:textAlignment w:val="baseline"/>
        <w:rPr>
          <w:rFonts w:ascii="Times New Roman" w:eastAsia="Times New Roman" w:hAnsi="Times New Roman" w:cs="Times New Roman"/>
          <w:kern w:val="0"/>
          <w:sz w:val="24"/>
          <w:szCs w:val="24"/>
          <w14:ligatures w14:val="none"/>
        </w:rPr>
      </w:pPr>
    </w:p>
    <w:p w14:paraId="44B79F06" w14:textId="77777777" w:rsidR="005E4D0A" w:rsidRDefault="0069174E">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Provost’s report on recommendations made by the Faculty Council and comments on matters of interest to the Faculty:</w:t>
      </w:r>
      <w:r>
        <w:rPr>
          <w:rFonts w:ascii="Times New Roman" w:eastAsia="Times New Roman" w:hAnsi="Times New Roman" w:cs="Times New Roman"/>
          <w:kern w:val="0"/>
          <w:sz w:val="24"/>
          <w:szCs w:val="24"/>
          <w14:ligatures w14:val="none"/>
        </w:rPr>
        <w:t> </w:t>
      </w:r>
    </w:p>
    <w:p w14:paraId="535C88B6" w14:textId="77777777" w:rsidR="005E4D0A" w:rsidRDefault="005E4D0A">
      <w:pPr>
        <w:spacing w:after="0" w:line="240" w:lineRule="auto"/>
        <w:textAlignment w:val="baseline"/>
        <w:rPr>
          <w:rFonts w:ascii="Times New Roman" w:eastAsia="Times New Roman" w:hAnsi="Times New Roman" w:cs="Times New Roman"/>
          <w:kern w:val="0"/>
          <w:sz w:val="24"/>
          <w:szCs w:val="24"/>
          <w14:ligatures w14:val="none"/>
        </w:rPr>
      </w:pPr>
    </w:p>
    <w:p w14:paraId="1FF59EA9" w14:textId="77777777" w:rsidR="005E4D0A" w:rsidRDefault="0069174E">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Mendez thanked the Council for the schedule change and stated that President Shrum is sorry she was unable to make today's meeting. She was at the Capitol this morning in meetings and is catching a flight at 3:30 this afternoon. </w:t>
      </w:r>
    </w:p>
    <w:p w14:paraId="2CD48C7E" w14:textId="77777777" w:rsidR="005E4D0A" w:rsidRDefault="005E4D0A">
      <w:pPr>
        <w:spacing w:after="0" w:line="240" w:lineRule="auto"/>
        <w:textAlignment w:val="baseline"/>
        <w:rPr>
          <w:rFonts w:ascii="Times New Roman" w:eastAsia="Times New Roman" w:hAnsi="Times New Roman" w:cs="Times New Roman"/>
          <w:kern w:val="0"/>
          <w:sz w:val="24"/>
          <w:szCs w:val="24"/>
          <w14:ligatures w14:val="none"/>
        </w:rPr>
      </w:pPr>
    </w:p>
    <w:p w14:paraId="711E821B" w14:textId="77777777" w:rsidR="005E4D0A" w:rsidRDefault="0069174E">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Mendez reviewed the two policies regarding Non-tenure Track and Career Track faculty that have both been accepted and are moving forward to OSU’s senior leadership team.</w:t>
      </w:r>
    </w:p>
    <w:p w14:paraId="3A7238D3" w14:textId="77777777" w:rsidR="005E4D0A" w:rsidRDefault="005E4D0A">
      <w:pPr>
        <w:spacing w:after="0" w:line="240" w:lineRule="auto"/>
        <w:textAlignment w:val="baseline"/>
        <w:rPr>
          <w:rFonts w:ascii="Times New Roman" w:eastAsia="Times New Roman" w:hAnsi="Times New Roman" w:cs="Times New Roman"/>
          <w:kern w:val="0"/>
          <w:sz w:val="24"/>
          <w:szCs w:val="24"/>
          <w14:ligatures w14:val="none"/>
        </w:rPr>
      </w:pPr>
    </w:p>
    <w:p w14:paraId="4AFAC999" w14:textId="77777777" w:rsidR="005E4D0A" w:rsidRDefault="0069174E">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23-11-01-NTT:  Proposed Revisions to the General Faculty Charter: Redefinition of General </w:t>
      </w:r>
    </w:p>
    <w:p w14:paraId="1214CF59" w14:textId="77777777" w:rsidR="005E4D0A" w:rsidRDefault="0069174E">
      <w:pPr>
        <w:spacing w:after="0" w:line="240" w:lineRule="auto"/>
        <w:ind w:left="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Faculty Membership. Accepted. Proposed modifications were presented to and approved by the Council of Deans on 12/14/123.</w:t>
      </w:r>
    </w:p>
    <w:p w14:paraId="436337DD" w14:textId="77777777" w:rsidR="005E4D0A" w:rsidRDefault="0069174E">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23-12-01-NTT:  Proposed Revisions to OSU Policy and Procedures #20903: Non-Tenure Track </w:t>
      </w:r>
    </w:p>
    <w:p w14:paraId="5062EB68" w14:textId="77777777" w:rsidR="005E4D0A" w:rsidRDefault="0069174E">
      <w:pPr>
        <w:spacing w:after="0" w:line="240" w:lineRule="auto"/>
        <w:ind w:left="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Faculty Positions. Accepted. Proposed modifications were presented to and approved by the Council of Deans on 12/14/23.</w:t>
      </w:r>
    </w:p>
    <w:p w14:paraId="7DEDD19D" w14:textId="77777777" w:rsidR="005E4D0A" w:rsidRDefault="005E4D0A">
      <w:pPr>
        <w:spacing w:after="0" w:line="240" w:lineRule="auto"/>
        <w:textAlignment w:val="baseline"/>
        <w:rPr>
          <w:rFonts w:ascii="Times New Roman" w:eastAsia="Times New Roman" w:hAnsi="Times New Roman" w:cs="Times New Roman"/>
          <w:kern w:val="0"/>
          <w:sz w:val="24"/>
          <w:szCs w:val="24"/>
          <w14:ligatures w14:val="none"/>
        </w:rPr>
      </w:pPr>
    </w:p>
    <w:p w14:paraId="278F7643" w14:textId="77777777" w:rsidR="005E4D0A" w:rsidRDefault="0069174E">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Mendez stated that she received questions and emails regarding an update of the Land Acknowledgment Statement. Mendez apologized for not giving the most recent update. Once the statement was approved by the Faculty Council it was then approved by senior leadership. She stated they are working with Brand Communication for where this statement will be placed on the website. One of the things senior </w:t>
      </w:r>
      <w:proofErr w:type="gramStart"/>
      <w:r>
        <w:rPr>
          <w:rFonts w:ascii="Times New Roman" w:eastAsia="Times New Roman" w:hAnsi="Times New Roman" w:cs="Times New Roman"/>
          <w:kern w:val="0"/>
          <w:sz w:val="24"/>
          <w:szCs w:val="24"/>
          <w14:ligatures w14:val="none"/>
        </w:rPr>
        <w:t>leadership</w:t>
      </w:r>
      <w:proofErr w:type="gramEnd"/>
      <w:r>
        <w:rPr>
          <w:rFonts w:ascii="Times New Roman" w:eastAsia="Times New Roman" w:hAnsi="Times New Roman" w:cs="Times New Roman"/>
          <w:kern w:val="0"/>
          <w:sz w:val="24"/>
          <w:szCs w:val="24"/>
          <w14:ligatures w14:val="none"/>
        </w:rPr>
        <w:t xml:space="preserve"> discussed was to place the statement on a plaque and place it in the Native Plant Corridor by the Bison Topiary. It should be up soon if it’s not already up. </w:t>
      </w:r>
    </w:p>
    <w:p w14:paraId="45B8B67D" w14:textId="77777777" w:rsidR="005E4D0A" w:rsidRDefault="005E4D0A">
      <w:pPr>
        <w:spacing w:after="0" w:line="240" w:lineRule="auto"/>
        <w:textAlignment w:val="baseline"/>
        <w:rPr>
          <w:rFonts w:ascii="Times New Roman" w:eastAsia="Times New Roman" w:hAnsi="Times New Roman" w:cs="Times New Roman"/>
          <w:kern w:val="0"/>
          <w:sz w:val="24"/>
          <w:szCs w:val="24"/>
          <w14:ligatures w14:val="none"/>
        </w:rPr>
      </w:pPr>
    </w:p>
    <w:p w14:paraId="5A3DC48E" w14:textId="77777777" w:rsidR="005E4D0A" w:rsidRDefault="0069174E">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Mendez stated that she is working on three dean searches. One candidate was interviewed last week. One is on campus today. One will be on campus at the end of the week. Mendez stated that there are three candidates for the Arts and Sciences dean position. She anticipates the names to be released any time now. Their visits are being scheduled right now. Mendez believes two are next week and one the following week. Mendez stated they have candidates identified for the Graduate College search and are working o</w:t>
      </w:r>
      <w:r>
        <w:rPr>
          <w:rFonts w:ascii="Times New Roman" w:eastAsia="Times New Roman" w:hAnsi="Times New Roman" w:cs="Times New Roman"/>
          <w:kern w:val="0"/>
          <w:sz w:val="24"/>
          <w:szCs w:val="24"/>
          <w14:ligatures w14:val="none"/>
        </w:rPr>
        <w:t xml:space="preserve">n scheduling their visits. Mendez would like to have offers out by Spring </w:t>
      </w:r>
      <w:proofErr w:type="gramStart"/>
      <w:r>
        <w:rPr>
          <w:rFonts w:ascii="Times New Roman" w:eastAsia="Times New Roman" w:hAnsi="Times New Roman" w:cs="Times New Roman"/>
          <w:kern w:val="0"/>
          <w:sz w:val="24"/>
          <w:szCs w:val="24"/>
          <w14:ligatures w14:val="none"/>
        </w:rPr>
        <w:t>Break</w:t>
      </w:r>
      <w:proofErr w:type="gramEnd"/>
      <w:r>
        <w:rPr>
          <w:rFonts w:ascii="Times New Roman" w:eastAsia="Times New Roman" w:hAnsi="Times New Roman" w:cs="Times New Roman"/>
          <w:kern w:val="0"/>
          <w:sz w:val="24"/>
          <w:szCs w:val="24"/>
          <w14:ligatures w14:val="none"/>
        </w:rPr>
        <w:t xml:space="preserve"> so she is right on schedule. </w:t>
      </w:r>
    </w:p>
    <w:p w14:paraId="0EAA720D" w14:textId="77777777" w:rsidR="005E4D0A" w:rsidRDefault="005E4D0A">
      <w:pPr>
        <w:spacing w:after="0" w:line="240" w:lineRule="auto"/>
        <w:textAlignment w:val="baseline"/>
        <w:rPr>
          <w:rFonts w:ascii="Times New Roman" w:eastAsia="Times New Roman" w:hAnsi="Times New Roman" w:cs="Times New Roman"/>
          <w:kern w:val="0"/>
          <w:sz w:val="24"/>
          <w:szCs w:val="24"/>
          <w14:ligatures w14:val="none"/>
        </w:rPr>
      </w:pPr>
    </w:p>
    <w:p w14:paraId="3BE616DE" w14:textId="77777777" w:rsidR="005E4D0A" w:rsidRDefault="0069174E">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Gardner asked if there were any questions for Provost Mendez. Seeing none introduced Dr. Steph Link.</w:t>
      </w:r>
    </w:p>
    <w:p w14:paraId="05081AB1" w14:textId="77777777" w:rsidR="005E4D0A" w:rsidRDefault="005E4D0A">
      <w:pPr>
        <w:spacing w:after="0" w:line="240" w:lineRule="auto"/>
        <w:textAlignment w:val="baseline"/>
        <w:rPr>
          <w:rFonts w:ascii="Segoe UI" w:eastAsia="Times New Roman" w:hAnsi="Segoe UI" w:cs="Segoe UI"/>
          <w:kern w:val="0"/>
          <w:sz w:val="18"/>
          <w:szCs w:val="18"/>
          <w14:ligatures w14:val="none"/>
        </w:rPr>
      </w:pPr>
    </w:p>
    <w:p w14:paraId="22F4BC30" w14:textId="77777777" w:rsidR="005E4D0A" w:rsidRDefault="0069174E">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lastRenderedPageBreak/>
        <w:t>Special Reports:</w:t>
      </w:r>
      <w:r>
        <w:rPr>
          <w:rFonts w:ascii="Times New Roman" w:eastAsia="Times New Roman" w:hAnsi="Times New Roman" w:cs="Times New Roman"/>
          <w:kern w:val="0"/>
          <w:sz w:val="24"/>
          <w:szCs w:val="24"/>
          <w14:ligatures w14:val="none"/>
        </w:rPr>
        <w:t> </w:t>
      </w:r>
    </w:p>
    <w:p w14:paraId="21E446A5" w14:textId="77777777" w:rsidR="005E4D0A" w:rsidRDefault="0069174E">
      <w:pPr>
        <w:spacing w:after="0" w:line="240" w:lineRule="auto"/>
        <w:ind w:left="36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4D76ED2D" w14:textId="77777777" w:rsidR="005E4D0A" w:rsidRDefault="0069174E">
      <w:pPr>
        <w:spacing w:after="0" w:line="240" w:lineRule="auto"/>
        <w:jc w:val="both"/>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color w:val="000000"/>
          <w:kern w:val="0"/>
          <w:sz w:val="24"/>
          <w:szCs w:val="24"/>
          <w14:ligatures w14:val="none"/>
        </w:rPr>
        <w:t xml:space="preserve">A.  </w:t>
      </w:r>
      <w:r>
        <w:rPr>
          <w:rFonts w:ascii="Times New Roman" w:eastAsia="Times New Roman" w:hAnsi="Times New Roman" w:cs="Times New Roman"/>
          <w:b/>
          <w:bCs/>
          <w:kern w:val="0"/>
          <w:sz w:val="24"/>
          <w:szCs w:val="24"/>
          <w14:ligatures w14:val="none"/>
        </w:rPr>
        <w:t>Dr. Steph Link – OSU Faculty Fellow – Preparing the Future Workforce</w:t>
      </w:r>
    </w:p>
    <w:p w14:paraId="6675AAE4" w14:textId="77777777" w:rsidR="005E4D0A" w:rsidRDefault="005E4D0A">
      <w:pPr>
        <w:spacing w:after="0" w:line="240" w:lineRule="auto"/>
        <w:jc w:val="both"/>
        <w:textAlignment w:val="baseline"/>
        <w:rPr>
          <w:rFonts w:ascii="Times New Roman" w:eastAsia="Times New Roman" w:hAnsi="Times New Roman" w:cs="Times New Roman"/>
          <w:kern w:val="0"/>
          <w:sz w:val="24"/>
          <w:szCs w:val="24"/>
          <w14:ligatures w14:val="none"/>
        </w:rPr>
      </w:pPr>
    </w:p>
    <w:p w14:paraId="4B29DAF9" w14:textId="77777777" w:rsidR="005E4D0A" w:rsidRDefault="0069174E">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Link presented the following PowerPoint to the Council members:</w:t>
      </w:r>
    </w:p>
    <w:p w14:paraId="1FC25CBF" w14:textId="77777777" w:rsidR="005E4D0A" w:rsidRDefault="005E4D0A">
      <w:pPr>
        <w:spacing w:after="0" w:line="240" w:lineRule="auto"/>
        <w:textAlignment w:val="baseline"/>
        <w:rPr>
          <w:rFonts w:ascii="Times New Roman" w:eastAsia="Times New Roman" w:hAnsi="Times New Roman" w:cs="Times New Roman"/>
          <w:kern w:val="0"/>
          <w:sz w:val="24"/>
          <w:szCs w:val="24"/>
          <w14:ligatures w14:val="none"/>
        </w:rPr>
      </w:pPr>
    </w:p>
    <w:p w14:paraId="7E6CE080" w14:textId="77777777" w:rsidR="005E4D0A" w:rsidRDefault="0069174E">
      <w:pPr>
        <w:spacing w:after="0" w:line="240" w:lineRule="auto"/>
        <w:textAlignment w:val="baseline"/>
        <w:rPr>
          <w:rFonts w:ascii="Times New Roman" w:eastAsia="Times New Roman" w:hAnsi="Times New Roman" w:cs="Times New Roman"/>
          <w:kern w:val="0"/>
          <w:sz w:val="24"/>
          <w:szCs w:val="24"/>
          <w14:ligatures w14:val="none"/>
        </w:rPr>
      </w:pPr>
      <w:r>
        <w:pict w14:anchorId="1AA362B5">
          <v:shapetype id="_x0000_tole_rId2" o:spid="_x0000_m102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object w:dxaOrig="1545" w:dyaOrig="990" w14:anchorId="090E86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o:spid="_x0000_i1025" type="#_x0000_t75" style="width:77.25pt;height:49.5pt;visibility:visible;mso-wrap-distance-right:0" o:ole="">
            <v:imagedata r:id="rId7" o:title=""/>
          </v:shape>
          <o:OLEObject Type="Embed" ProgID="PowerPoint.Show.12" ShapeID="ole_rId2" DrawAspect="Icon" ObjectID="_1771400723" r:id="rId8"/>
        </w:object>
      </w:r>
    </w:p>
    <w:p w14:paraId="31ED9BE4" w14:textId="77777777" w:rsidR="005E4D0A" w:rsidRDefault="005E4D0A">
      <w:pPr>
        <w:spacing w:after="0" w:line="240" w:lineRule="auto"/>
        <w:textAlignment w:val="baseline"/>
        <w:rPr>
          <w:rFonts w:ascii="Times New Roman" w:eastAsia="Times New Roman" w:hAnsi="Times New Roman" w:cs="Times New Roman"/>
          <w:kern w:val="0"/>
          <w:sz w:val="24"/>
          <w:szCs w:val="24"/>
          <w14:ligatures w14:val="none"/>
        </w:rPr>
      </w:pPr>
    </w:p>
    <w:p w14:paraId="03824A61" w14:textId="77777777" w:rsidR="005E4D0A" w:rsidRDefault="0069174E">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Cole asked if Link could provide examples of the non-credit bearing experiences. Link stated it could be internships, outreach projects/programs, extension activities. These would be considered co-curricular and can now count </w:t>
      </w:r>
      <w:proofErr w:type="gramStart"/>
      <w:r>
        <w:rPr>
          <w:rFonts w:ascii="Times New Roman" w:eastAsia="Times New Roman" w:hAnsi="Times New Roman" w:cs="Times New Roman"/>
          <w:kern w:val="0"/>
          <w:sz w:val="24"/>
          <w:szCs w:val="24"/>
          <w14:ligatures w14:val="none"/>
        </w:rPr>
        <w:t>for</w:t>
      </w:r>
      <w:proofErr w:type="gramEnd"/>
      <w:r>
        <w:rPr>
          <w:rFonts w:ascii="Times New Roman" w:eastAsia="Times New Roman" w:hAnsi="Times New Roman" w:cs="Times New Roman"/>
          <w:kern w:val="0"/>
          <w:sz w:val="24"/>
          <w:szCs w:val="24"/>
          <w14:ligatures w14:val="none"/>
        </w:rPr>
        <w:t xml:space="preserve"> credit. </w:t>
      </w:r>
    </w:p>
    <w:p w14:paraId="386C28D5" w14:textId="77777777" w:rsidR="005E4D0A" w:rsidRDefault="005E4D0A">
      <w:pPr>
        <w:spacing w:after="0" w:line="240" w:lineRule="auto"/>
        <w:textAlignment w:val="baseline"/>
        <w:rPr>
          <w:rFonts w:ascii="Times New Roman" w:eastAsia="Times New Roman" w:hAnsi="Times New Roman" w:cs="Times New Roman"/>
          <w:kern w:val="0"/>
          <w:sz w:val="24"/>
          <w:szCs w:val="24"/>
          <w14:ligatures w14:val="none"/>
        </w:rPr>
      </w:pPr>
    </w:p>
    <w:p w14:paraId="286732B2" w14:textId="77777777" w:rsidR="005E4D0A" w:rsidRDefault="0069174E">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Miller stated that in the Fine Arts students have to meet educational requirements but also have </w:t>
      </w:r>
      <w:proofErr w:type="gramStart"/>
      <w:r>
        <w:rPr>
          <w:rFonts w:ascii="Times New Roman" w:eastAsia="Times New Roman" w:hAnsi="Times New Roman" w:cs="Times New Roman"/>
          <w:kern w:val="0"/>
          <w:sz w:val="24"/>
          <w:szCs w:val="24"/>
          <w14:ligatures w14:val="none"/>
        </w:rPr>
        <w:t>to</w:t>
      </w:r>
      <w:proofErr w:type="gramEnd"/>
      <w:r>
        <w:rPr>
          <w:rFonts w:ascii="Times New Roman" w:eastAsia="Times New Roman" w:hAnsi="Times New Roman" w:cs="Times New Roman"/>
          <w:kern w:val="0"/>
          <w:sz w:val="24"/>
          <w:szCs w:val="24"/>
          <w14:ligatures w14:val="none"/>
        </w:rPr>
        <w:t xml:space="preserve"> a portfolio (background and skill in music or art, etc.). Miller wonders if something like this could transfer to this since a lot of these students are business and engineering students who have transferred or changed majors, taken courses at a junior college, etc. Miller believes this would be helpful to push this forward. Link stated that a micro-credential could be up to 9 credit hours. It doesn’t have to be 9 credit hours. Link said if you think about the portfolio experience, you could pair this wi</w:t>
      </w:r>
      <w:r>
        <w:rPr>
          <w:rFonts w:ascii="Times New Roman" w:eastAsia="Times New Roman" w:hAnsi="Times New Roman" w:cs="Times New Roman"/>
          <w:kern w:val="0"/>
          <w:sz w:val="24"/>
          <w:szCs w:val="24"/>
          <w14:ligatures w14:val="none"/>
        </w:rPr>
        <w:t>th a course in Art Curation and another experience together. This would create a micro-credential in Art Curation. Maybe there is a student in Art History that would like to tag on a credential showing Museum Administration experience. Miller asked if a business or engineering student, for example, who spent time in France - learned French, etc. – could they apply this to their business/engineering degree. Link stated that Study Abroad or anything that is added to their co-curricular transcript is something</w:t>
      </w:r>
      <w:r>
        <w:rPr>
          <w:rFonts w:ascii="Times New Roman" w:eastAsia="Times New Roman" w:hAnsi="Times New Roman" w:cs="Times New Roman"/>
          <w:kern w:val="0"/>
          <w:sz w:val="24"/>
          <w:szCs w:val="24"/>
          <w14:ligatures w14:val="none"/>
        </w:rPr>
        <w:t xml:space="preserve"> that would be considered. Link stated they are considering prior learning experiences. OSU-IT does this really well already by giving students credit for prior learning. Link stated that as long as you can bundle them in a way that addresses industry need and/or higher quality access to higher education, they would go through the approval process to suggest that this is up to the standards of an OSU-endorsed micro-credential. These are the ideas we want everyone to think about. How to bundle the credit and</w:t>
      </w:r>
      <w:r>
        <w:rPr>
          <w:rFonts w:ascii="Times New Roman" w:eastAsia="Times New Roman" w:hAnsi="Times New Roman" w:cs="Times New Roman"/>
          <w:kern w:val="0"/>
          <w:sz w:val="24"/>
          <w:szCs w:val="24"/>
          <w14:ligatures w14:val="none"/>
        </w:rPr>
        <w:t xml:space="preserve"> non-credit experiences together. </w:t>
      </w:r>
    </w:p>
    <w:p w14:paraId="1A109CCD" w14:textId="77777777" w:rsidR="005E4D0A" w:rsidRDefault="0069174E">
      <w:pPr>
        <w:rPr>
          <w:rFonts w:eastAsia="Times New Roman"/>
        </w:rPr>
      </w:pPr>
      <w:r>
        <w:rPr>
          <w:rFonts w:ascii="Times New Roman" w:eastAsia="Times New Roman" w:hAnsi="Times New Roman" w:cs="Times New Roman"/>
          <w:kern w:val="0"/>
          <w:sz w:val="24"/>
          <w:szCs w:val="24"/>
          <w14:ligatures w14:val="none"/>
        </w:rPr>
        <w:t>Link stated they are also looking at purely non-credit micro-credentials from which a student can receive a “digital badge”. Meaning you would have a web-based artifact that can be added to a Linked In profile or a CV. These would be non-credit. They are also looking at “credit bearing” which could be up to 9 credit hours or a combination of “credit bearing” and non-credit activities. They are looking at a policy on how to bring a Study Abroad experience and get credit for it. This process is under discussi</w:t>
      </w:r>
      <w:r>
        <w:rPr>
          <w:rFonts w:ascii="Times New Roman" w:eastAsia="Times New Roman" w:hAnsi="Times New Roman" w:cs="Times New Roman"/>
          <w:kern w:val="0"/>
          <w:sz w:val="24"/>
          <w:szCs w:val="24"/>
          <w14:ligatures w14:val="none"/>
        </w:rPr>
        <w:t>on. Fathepure stated that one of the goals discussed is to improve the workforce. Fathepure stated that in order to get a degree in Engineering students have to spend 3-6 months in the industry – an internship for which they get credit. Medical people do the same thing. They make contacts and hope to get a job with the company. Link stated that the “required” part of a degree is up to the program. She stated that they are pushing these types of experiences. More applied experiences where the students can ge</w:t>
      </w:r>
      <w:r>
        <w:rPr>
          <w:rFonts w:ascii="Times New Roman" w:eastAsia="Times New Roman" w:hAnsi="Times New Roman" w:cs="Times New Roman"/>
          <w:kern w:val="0"/>
          <w:sz w:val="24"/>
          <w:szCs w:val="24"/>
          <w14:ligatures w14:val="none"/>
        </w:rPr>
        <w:t xml:space="preserve">t into the workforce, understand the workforce needs and contribute to the skill needed for the particular industry. Ideally when they are looking at pipelines to industry there will actually be business to </w:t>
      </w:r>
      <w:r>
        <w:rPr>
          <w:rFonts w:ascii="Times New Roman" w:eastAsia="Times New Roman" w:hAnsi="Times New Roman" w:cs="Times New Roman"/>
          <w:kern w:val="0"/>
          <w:sz w:val="24"/>
          <w:szCs w:val="24"/>
          <w14:ligatures w14:val="none"/>
        </w:rPr>
        <w:lastRenderedPageBreak/>
        <w:t>business pipelines. Example: if we have a pipeline to Boeing, how can these same experiences/skills transfer to other industries that may be similar or quite divergent from Boeing. Anything that is a transferable skill along with technical skills are what our students need. We can provide these by giving</w:t>
      </w:r>
      <w:r>
        <w:rPr>
          <w:rFonts w:ascii="Times New Roman" w:eastAsia="Times New Roman" w:hAnsi="Times New Roman" w:cs="Times New Roman"/>
          <w:kern w:val="0"/>
          <w:sz w:val="24"/>
          <w:szCs w:val="24"/>
          <w14:ligatures w14:val="none"/>
        </w:rPr>
        <w:t xml:space="preserve"> them a glimpse into this area hopefully as an on ramp to other degrees. Hoff is concerned that if we are preparing our students for the industry of today maybe we are not preparing them for the industry of the future. He believes our job is to train students for the future not just for today’s needs. Hoff also stated that some things are not stackable. Link stated that everything they are doing in terms of the viability of certain micro-credentials is data driven. Link stated that the best we can do is mak</w:t>
      </w:r>
      <w:r>
        <w:rPr>
          <w:rFonts w:ascii="Times New Roman" w:eastAsia="Times New Roman" w:hAnsi="Times New Roman" w:cs="Times New Roman"/>
          <w:kern w:val="0"/>
          <w:sz w:val="24"/>
          <w:szCs w:val="24"/>
          <w14:ligatures w14:val="none"/>
        </w:rPr>
        <w:t>e predictions of what the future will be like. In terms of the stack ability, Link agrees that not every degree area can be stackable. But that is because of the value of an actual degree. We cannot downplay the value of our degree programs. They are the ultimate attainment. There are people who can get the micro-credential that will allow them to potentially get a higher role at their current job. As people grow in their job, an OSU micro-credential could support them to get to the next level. If they work</w:t>
      </w:r>
      <w:r>
        <w:rPr>
          <w:rFonts w:ascii="Times New Roman" w:eastAsia="Times New Roman" w:hAnsi="Times New Roman" w:cs="Times New Roman"/>
          <w:kern w:val="0"/>
          <w:sz w:val="24"/>
          <w:szCs w:val="24"/>
          <w14:ligatures w14:val="none"/>
        </w:rPr>
        <w:t xml:space="preserve"> within the Sunset period it could eventually stack into a certificate. Parkison asked what the difference was between a micro-credential and a certificate. Link stated that a for-credit micro-credential and a non-credit micro-credential are what goes on transcripts. They are working on the policy currently, but Link stated that a for-credit micro-credential which is aligned with OSU accrued courses or course equivalents would show up as a digital badge as well as a degree notation. Link stated that a certi</w:t>
      </w:r>
      <w:r>
        <w:rPr>
          <w:rFonts w:ascii="Times New Roman" w:eastAsia="Times New Roman" w:hAnsi="Times New Roman" w:cs="Times New Roman"/>
          <w:kern w:val="0"/>
          <w:sz w:val="24"/>
          <w:szCs w:val="24"/>
          <w14:ligatures w14:val="none"/>
        </w:rPr>
        <w:t>ficate for undergraduates is at least 15 credits, 16 credits if they want financial aid. For graduate students, Link believes it is 12 credits. It’s the credit load. They are both notated on the transcript. Certificates currently do not have to have an industry alignment. The proposed policy does include a part that addresses the needs in your area. Ma asked if the micro-credential approach can be applied to senior students. Link stated that the target audience is very broad. It includes incoming students a</w:t>
      </w:r>
      <w:r>
        <w:rPr>
          <w:rFonts w:ascii="Times New Roman" w:eastAsia="Times New Roman" w:hAnsi="Times New Roman" w:cs="Times New Roman"/>
          <w:kern w:val="0"/>
          <w:sz w:val="24"/>
          <w:szCs w:val="24"/>
          <w14:ligatures w14:val="none"/>
        </w:rPr>
        <w:t xml:space="preserve">s well as senior and graduate students. It also includes non-students – alumni, high school graduates and adult/lifetime learners. As long as the micro-credential that they are trying to achieve has not met its sunset period, which they are discussing currently to tentatively be a three-year cycle. </w:t>
      </w:r>
      <w:proofErr w:type="gramStart"/>
      <w:r>
        <w:rPr>
          <w:rFonts w:ascii="Times New Roman" w:eastAsia="Times New Roman" w:hAnsi="Times New Roman" w:cs="Times New Roman"/>
          <w:kern w:val="0"/>
          <w:sz w:val="24"/>
          <w:szCs w:val="24"/>
          <w14:ligatures w14:val="none"/>
        </w:rPr>
        <w:t>Link</w:t>
      </w:r>
      <w:proofErr w:type="gramEnd"/>
      <w:r>
        <w:rPr>
          <w:rFonts w:ascii="Times New Roman" w:eastAsia="Times New Roman" w:hAnsi="Times New Roman" w:cs="Times New Roman"/>
          <w:kern w:val="0"/>
          <w:sz w:val="24"/>
          <w:szCs w:val="24"/>
          <w14:ligatures w14:val="none"/>
        </w:rPr>
        <w:t xml:space="preserve"> stated that after the sunset period, three-years, the micro-credential needs to be revisited. They would have to revise their micro-credential. Everyone who has already received the micro-credential would st</w:t>
      </w:r>
      <w:r>
        <w:rPr>
          <w:rFonts w:ascii="Times New Roman" w:eastAsia="Times New Roman" w:hAnsi="Times New Roman" w:cs="Times New Roman"/>
          <w:kern w:val="0"/>
          <w:sz w:val="24"/>
          <w:szCs w:val="24"/>
          <w14:ligatures w14:val="none"/>
        </w:rPr>
        <w:t xml:space="preserve">ill have it, but it would be revised to meet current industry needs. Riley asked if the person would have to come back every three years to </w:t>
      </w:r>
      <w:proofErr w:type="gramStart"/>
      <w:r>
        <w:rPr>
          <w:rFonts w:ascii="Times New Roman" w:eastAsia="Times New Roman" w:hAnsi="Times New Roman" w:cs="Times New Roman"/>
          <w:kern w:val="0"/>
          <w:sz w:val="24"/>
          <w:szCs w:val="24"/>
          <w14:ligatures w14:val="none"/>
        </w:rPr>
        <w:t>recredential</w:t>
      </w:r>
      <w:proofErr w:type="gramEnd"/>
      <w:r>
        <w:rPr>
          <w:rFonts w:ascii="Times New Roman" w:eastAsia="Times New Roman" w:hAnsi="Times New Roman" w:cs="Times New Roman"/>
          <w:kern w:val="0"/>
          <w:sz w:val="24"/>
          <w:szCs w:val="24"/>
          <w14:ligatures w14:val="none"/>
        </w:rPr>
        <w:t>. Link stated it’s not required to do this. It would be up to the individual to keep the micro-credentials current. This happens in industry all the time. Knapp asked about the faculty incentive side. Is there a scenario where individual units are going to have people back to revisit the traditional Research, Teaching and Service division that’s been in plac</w:t>
      </w:r>
      <w:r>
        <w:rPr>
          <w:rFonts w:ascii="Times New Roman" w:eastAsia="Times New Roman" w:hAnsi="Times New Roman" w:cs="Times New Roman"/>
          <w:kern w:val="0"/>
          <w:sz w:val="24"/>
          <w:szCs w:val="24"/>
          <w14:ligatures w14:val="none"/>
        </w:rPr>
        <w:t>e for decades in order to incentivize and accommodate this different approach. Especially when you get into the non-credit activities which have been the cornerstone of how the budge model works for the university. Link stated that this would not be required but would be highly encouraged. Example, in the English Department, they revised their RPT documents last year to look more at outreach and extension. What does this mean for us? How is the OSU English professor moving outside the department? How can we</w:t>
      </w:r>
      <w:r>
        <w:rPr>
          <w:rFonts w:ascii="Times New Roman" w:eastAsia="Times New Roman" w:hAnsi="Times New Roman" w:cs="Times New Roman"/>
          <w:kern w:val="0"/>
          <w:sz w:val="24"/>
          <w:szCs w:val="24"/>
          <w14:ligatures w14:val="none"/>
        </w:rPr>
        <w:t xml:space="preserve"> reward them through RPT for this? The non-credit side would require extension and outreach. Lawson said their degree sheet for their PhD program has been revised. They submitted changes to the Grad College then the Regents. </w:t>
      </w:r>
      <w:r>
        <w:rPr>
          <w:rFonts w:ascii="Times New Roman" w:eastAsia="Times New Roman" w:hAnsi="Times New Roman" w:cs="Times New Roman"/>
          <w:kern w:val="0"/>
          <w:sz w:val="24"/>
          <w:szCs w:val="24"/>
          <w14:ligatures w14:val="none"/>
        </w:rPr>
        <w:lastRenderedPageBreak/>
        <w:t>Lawson asked if they are proposing a new oversight body that would manage all the micro-credentials. Link stated right now they are looking at a centralized/decentralized model. A centralized governing body would help to standardize some practices while allowing for a lot of flexibility</w:t>
      </w:r>
      <w:r>
        <w:rPr>
          <w:rFonts w:ascii="Times New Roman" w:eastAsia="Times New Roman" w:hAnsi="Times New Roman" w:cs="Times New Roman"/>
          <w:kern w:val="0"/>
          <w:sz w:val="24"/>
          <w:szCs w:val="24"/>
          <w14:ligatures w14:val="none"/>
        </w:rPr>
        <w:t xml:space="preserve"> within the programs. Right now, we have the structured and finances working group that is specifically focusing on this. Link stated they envision (policy is not written yet) there would be an overarching body that would help approve proposals of micro-credentials and then evaluate the sunset period. They would also provide resources for faculty in both academic and non-academic units to develop the micro-credentials. Link stated that there are numerous units on campus already doing this and could contribu</w:t>
      </w:r>
      <w:r>
        <w:rPr>
          <w:rFonts w:ascii="Times New Roman" w:eastAsia="Times New Roman" w:hAnsi="Times New Roman" w:cs="Times New Roman"/>
          <w:kern w:val="0"/>
          <w:sz w:val="24"/>
          <w:szCs w:val="24"/>
          <w14:ligatures w14:val="none"/>
        </w:rPr>
        <w:t>te. One possibility is to house this under ITLE because they have some of these structures in place already. Link stated they will be proposing an overarching body, how the resources would be presented and staff and faculty needs. This will be presented to the Provost by or before June 1</w:t>
      </w:r>
      <w:r>
        <w:rPr>
          <w:rFonts w:ascii="Times New Roman" w:eastAsia="Times New Roman" w:hAnsi="Times New Roman" w:cs="Times New Roman"/>
          <w:kern w:val="0"/>
          <w:sz w:val="24"/>
          <w:szCs w:val="24"/>
          <w:vertAlign w:val="superscript"/>
          <w14:ligatures w14:val="none"/>
        </w:rPr>
        <w:t>st</w:t>
      </w:r>
      <w:r>
        <w:rPr>
          <w:rFonts w:ascii="Times New Roman" w:eastAsia="Times New Roman" w:hAnsi="Times New Roman" w:cs="Times New Roman"/>
          <w:kern w:val="0"/>
          <w:sz w:val="24"/>
          <w:szCs w:val="24"/>
          <w14:ligatures w14:val="none"/>
        </w:rPr>
        <w:t>. Cole asked if other peer universities are already doing this. Link stated yes, many are. Link evaluated the policies of ten different universities when working on the Policy and Procedures draft proposal. Link stated Tex</w:t>
      </w:r>
      <w:r>
        <w:rPr>
          <w:rFonts w:ascii="Times New Roman" w:eastAsia="Times New Roman" w:hAnsi="Times New Roman" w:cs="Times New Roman"/>
          <w:kern w:val="0"/>
          <w:sz w:val="24"/>
          <w:szCs w:val="24"/>
          <w14:ligatures w14:val="none"/>
        </w:rPr>
        <w:t xml:space="preserve">as just launched this program across the entire state. Khojasteh asked if there have been any conversations with the Graduate College about how many courses or credits can be transferred. Were there any conversations regarding transfer hours? Link stated a representative from the Graduate College is on the task force and she will talk to her about this. Link stated that transfer policy is actually in the draft policy with nothing confirmed yet. There is nothing specific to graduate students in the transfer </w:t>
      </w:r>
      <w:r>
        <w:rPr>
          <w:rFonts w:ascii="Times New Roman" w:eastAsia="Times New Roman" w:hAnsi="Times New Roman" w:cs="Times New Roman"/>
          <w:kern w:val="0"/>
          <w:sz w:val="24"/>
          <w:szCs w:val="24"/>
          <w14:ligatures w14:val="none"/>
        </w:rPr>
        <w:t xml:space="preserve">policy and she will look into it. From the industry side, Cole asked if there are certain industries that are recognizing and requesting this more. Link stated that the Oklahoma State Regents have already established the main industries that they are interested in. There are four main industries plus 100 critical questions. They have a platform that everyone can look up. </w:t>
      </w:r>
      <w:r>
        <w:rPr>
          <w:rFonts w:ascii="Times New Roman" w:eastAsia="Times New Roman" w:hAnsi="Times New Roman" w:cs="Times New Roman"/>
          <w:color w:val="000000"/>
          <w:sz w:val="24"/>
          <w:szCs w:val="24"/>
        </w:rPr>
        <w:t xml:space="preserve">It's </w:t>
      </w:r>
      <w:hyperlink r:id="rId9">
        <w:r>
          <w:rPr>
            <w:rStyle w:val="Hyperlink"/>
            <w:rFonts w:ascii="Times New Roman" w:eastAsia="Times New Roman" w:hAnsi="Times New Roman" w:cs="Times New Roman"/>
            <w:sz w:val="24"/>
            <w:szCs w:val="24"/>
          </w:rPr>
          <w:t>https://upskillok.org/</w:t>
        </w:r>
      </w:hyperlink>
      <w:r>
        <w:rPr>
          <w:rFonts w:ascii="Times New Roman" w:eastAsia="Times New Roman" w:hAnsi="Times New Roman" w:cs="Times New Roman"/>
          <w:kern w:val="0"/>
          <w:sz w:val="24"/>
          <w:szCs w:val="24"/>
          <w14:ligatures w14:val="none"/>
        </w:rPr>
        <w:t xml:space="preserve">. There are already universities in Oklahoma that have micro-credentials. OSU Stillwater has drilling and OKC is listed. The OSU system as a whole is behind other universities here in Oklahoma. Hoff believes this is a very important topic, but he is concerned that if all attention is focused on this something will have to go. Will we move away from research. He thinks this is a risk. </w:t>
      </w:r>
      <w:proofErr w:type="gramStart"/>
      <w:r>
        <w:rPr>
          <w:rFonts w:ascii="Times New Roman" w:eastAsia="Times New Roman" w:hAnsi="Times New Roman" w:cs="Times New Roman"/>
          <w:kern w:val="0"/>
          <w:sz w:val="24"/>
          <w:szCs w:val="24"/>
          <w14:ligatures w14:val="none"/>
        </w:rPr>
        <w:t>The micro</w:t>
      </w:r>
      <w:proofErr w:type="gramEnd"/>
      <w:r>
        <w:rPr>
          <w:rFonts w:ascii="Times New Roman" w:eastAsia="Times New Roman" w:hAnsi="Times New Roman" w:cs="Times New Roman"/>
          <w:kern w:val="0"/>
          <w:sz w:val="24"/>
          <w:szCs w:val="24"/>
          <w14:ligatures w14:val="none"/>
        </w:rPr>
        <w:t>-credential is a tool and how will this tool address faculty rolls. Link stated that it will be difficult for some f</w:t>
      </w:r>
      <w:r>
        <w:rPr>
          <w:rFonts w:ascii="Times New Roman" w:eastAsia="Times New Roman" w:hAnsi="Times New Roman" w:cs="Times New Roman"/>
          <w:kern w:val="0"/>
          <w:sz w:val="24"/>
          <w:szCs w:val="24"/>
          <w14:ligatures w14:val="none"/>
        </w:rPr>
        <w:t xml:space="preserve">aculty to rethink their areas because of the traditional degree. Link stated that if we can leverage what we already do as faculty, the courses that they teach and pair them with what students are already doing outside of the courses it’s already there. We are just re-branding it, repackaging what we are already doing to benefit our students. </w:t>
      </w:r>
    </w:p>
    <w:p w14:paraId="0A5C188D" w14:textId="77777777" w:rsidR="005E4D0A" w:rsidRDefault="005E4D0A">
      <w:pPr>
        <w:spacing w:after="0" w:line="240" w:lineRule="auto"/>
        <w:textAlignment w:val="baseline"/>
        <w:rPr>
          <w:rFonts w:ascii="Times New Roman" w:eastAsia="Times New Roman" w:hAnsi="Times New Roman" w:cs="Times New Roman"/>
          <w:kern w:val="0"/>
          <w:sz w:val="24"/>
          <w:szCs w:val="24"/>
          <w14:ligatures w14:val="none"/>
        </w:rPr>
      </w:pPr>
    </w:p>
    <w:p w14:paraId="0A2695EB" w14:textId="77777777" w:rsidR="005E4D0A" w:rsidRDefault="0069174E">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Link asked everyone with questions to contact her. </w:t>
      </w:r>
    </w:p>
    <w:p w14:paraId="055210CC" w14:textId="77777777" w:rsidR="005E4D0A" w:rsidRDefault="005E4D0A">
      <w:pPr>
        <w:spacing w:after="0" w:line="240" w:lineRule="auto"/>
        <w:textAlignment w:val="baseline"/>
        <w:rPr>
          <w:rFonts w:ascii="Times New Roman" w:eastAsia="Times New Roman" w:hAnsi="Times New Roman" w:cs="Times New Roman"/>
          <w:kern w:val="0"/>
          <w:sz w:val="24"/>
          <w:szCs w:val="24"/>
          <w14:ligatures w14:val="none"/>
        </w:rPr>
      </w:pPr>
    </w:p>
    <w:p w14:paraId="385B0CF8" w14:textId="77777777" w:rsidR="005E4D0A" w:rsidRDefault="0069174E">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180D5C0A" w14:textId="77777777" w:rsidR="005E4D0A" w:rsidRDefault="0069174E">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color w:val="000000"/>
          <w:kern w:val="0"/>
          <w:sz w:val="24"/>
          <w:szCs w:val="24"/>
          <w14:ligatures w14:val="none"/>
        </w:rPr>
        <w:t>Vice Presidents’ Reports and Comments on matters of interest to the faculty:</w:t>
      </w:r>
      <w:r>
        <w:rPr>
          <w:rFonts w:ascii="Times New Roman" w:eastAsia="Times New Roman" w:hAnsi="Times New Roman" w:cs="Times New Roman"/>
          <w:color w:val="000000"/>
          <w:kern w:val="0"/>
          <w:sz w:val="24"/>
          <w:szCs w:val="24"/>
          <w14:ligatures w14:val="none"/>
        </w:rPr>
        <w:t> </w:t>
      </w:r>
    </w:p>
    <w:p w14:paraId="5390AC38" w14:textId="77777777" w:rsidR="005E4D0A" w:rsidRDefault="0069174E">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 </w:t>
      </w:r>
    </w:p>
    <w:p w14:paraId="702BD036" w14:textId="77777777" w:rsidR="005E4D0A" w:rsidRDefault="0069174E">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None </w:t>
      </w:r>
    </w:p>
    <w:p w14:paraId="5BDF88B9" w14:textId="77777777" w:rsidR="005E4D0A" w:rsidRDefault="0069174E">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 </w:t>
      </w:r>
    </w:p>
    <w:p w14:paraId="298D0AA2" w14:textId="77777777" w:rsidR="005E4D0A" w:rsidRDefault="0069174E">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Report of Liaison Representatives:</w:t>
      </w:r>
      <w:r>
        <w:rPr>
          <w:rFonts w:ascii="Times New Roman" w:eastAsia="Times New Roman" w:hAnsi="Times New Roman" w:cs="Times New Roman"/>
          <w:kern w:val="0"/>
          <w:sz w:val="24"/>
          <w:szCs w:val="24"/>
          <w14:ligatures w14:val="none"/>
        </w:rPr>
        <w:t> </w:t>
      </w:r>
    </w:p>
    <w:p w14:paraId="22DDB222" w14:textId="77777777" w:rsidR="005E4D0A" w:rsidRDefault="0069174E">
      <w:pPr>
        <w:spacing w:after="0" w:line="240" w:lineRule="auto"/>
        <w:ind w:left="960" w:hanging="96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 </w:t>
      </w:r>
    </w:p>
    <w:p w14:paraId="2E078E8E" w14:textId="77777777" w:rsidR="005E4D0A" w:rsidRDefault="0069174E">
      <w:pPr>
        <w:numPr>
          <w:ilvl w:val="1"/>
          <w:numId w:val="1"/>
        </w:numPr>
        <w:suppressAutoHyphens w:val="0"/>
        <w:spacing w:after="120" w:line="240" w:lineRule="auto"/>
        <w:ind w:right="9"/>
        <w:jc w:val="both"/>
        <w:rPr>
          <w:rFonts w:ascii="Times New Roman" w:hAnsi="Times New Roman" w:cs="Times New Roman"/>
          <w:szCs w:val="24"/>
        </w:rPr>
      </w:pPr>
      <w:r>
        <w:rPr>
          <w:rFonts w:ascii="Times New Roman" w:hAnsi="Times New Roman" w:cs="Times New Roman"/>
          <w:szCs w:val="24"/>
        </w:rPr>
        <w:lastRenderedPageBreak/>
        <w:t>Emeriti – Barbara Miller</w:t>
      </w:r>
    </w:p>
    <w:p w14:paraId="72F4AD02" w14:textId="77777777" w:rsidR="005E4D0A" w:rsidRDefault="0069174E">
      <w:pPr>
        <w:pStyle w:val="NormalWeb"/>
        <w:spacing w:before="280" w:after="280"/>
        <w:ind w:left="720"/>
      </w:pPr>
      <w:r>
        <w:rPr>
          <w:color w:val="000000"/>
        </w:rPr>
        <w:t xml:space="preserve">The Emeriti Association functions to </w:t>
      </w:r>
      <w:r>
        <w:rPr>
          <w:color w:val="000000"/>
        </w:rPr>
        <w:t>enhance and encourage educational, professional, and social interaction among the retirees of Oklahoma State University. Membership in the Association is open to all retired employees of OSU, spouses of current or deceased Emeriti members, retired Federal personnel associated with OSU, the Board of Regents, and retirees from other academic institutions within the Oklahoma A&amp;M System. </w:t>
      </w:r>
    </w:p>
    <w:p w14:paraId="2F9E143F" w14:textId="77777777" w:rsidR="005E4D0A" w:rsidRDefault="0069174E">
      <w:pPr>
        <w:pStyle w:val="NormalWeb"/>
        <w:spacing w:before="280" w:after="280"/>
        <w:ind w:left="720"/>
      </w:pPr>
      <w:r>
        <w:rPr>
          <w:color w:val="000000"/>
        </w:rPr>
        <w:t>Monthly dinners for association members are planned for 2024 and we always have great food, fellowship, and speakers. Our OSU Association is a member of the Association of Retirement Organizations in Higher Education (AROHE). This national association is offering a free online seminar series exploring social, psychological, and emotional aspects of transitioning to, and living in, retirement. We are happy to partner with AROHE and offer this free service in early 2024. </w:t>
      </w:r>
    </w:p>
    <w:p w14:paraId="5E7B8BBA" w14:textId="77777777" w:rsidR="005E4D0A" w:rsidRDefault="0069174E">
      <w:pPr>
        <w:pStyle w:val="NormalWeb"/>
        <w:spacing w:before="280" w:after="280"/>
        <w:ind w:left="720"/>
        <w:rPr>
          <w:color w:val="000000"/>
        </w:rPr>
      </w:pPr>
      <w:r>
        <w:rPr>
          <w:color w:val="000000"/>
        </w:rPr>
        <w:t xml:space="preserve">The 2024 Emeriti Association Council President is Mike Woods. A strong group of retired faculty and staff serve as Executive Council members and At Large Councilors. There are many association members who serve as volunteers for committees, interest groups, faculty council standing committees, and university committees. The Emeriti Association greatly appreciates the opportunity to participate through representation on various faculty council committees. </w:t>
      </w:r>
    </w:p>
    <w:p w14:paraId="44AC4C6A" w14:textId="77777777" w:rsidR="005E4D0A" w:rsidRDefault="0069174E">
      <w:pPr>
        <w:spacing w:line="216" w:lineRule="atLeast"/>
        <w:ind w:left="720"/>
        <w:rPr>
          <w:rFonts w:ascii="Times New Roman" w:hAnsi="Times New Roman" w:cs="Times New Roman"/>
          <w:szCs w:val="24"/>
        </w:rPr>
      </w:pPr>
      <w:r>
        <w:rPr>
          <w:rFonts w:ascii="Times New Roman" w:hAnsi="Times New Roman" w:cs="Times New Roman"/>
          <w:szCs w:val="24"/>
        </w:rPr>
        <w:t>The Emeriti Association held our first Monday Night Dinner of 2024 on February 5. We had an excellent turnout with several guests and new members or prospective members. Early in the program we were happy to celebrate the birthday of Myr-Lou Rollins who is a charter member of this Emeriti Association. Dr. Jim Rutledge provided the program as we celebrated President Abraham Lincoln. Jim certainly played the role very well and was in character throughout his presentation.</w:t>
      </w:r>
    </w:p>
    <w:p w14:paraId="20FC634A" w14:textId="77777777" w:rsidR="005E4D0A" w:rsidRDefault="0069174E">
      <w:pPr>
        <w:spacing w:line="216" w:lineRule="atLeast"/>
        <w:ind w:firstLine="720"/>
        <w:rPr>
          <w:rFonts w:ascii="Times New Roman" w:hAnsi="Times New Roman" w:cs="Times New Roman"/>
          <w:szCs w:val="24"/>
        </w:rPr>
      </w:pPr>
      <w:r>
        <w:rPr>
          <w:rFonts w:ascii="Times New Roman" w:hAnsi="Times New Roman" w:cs="Times New Roman"/>
          <w:szCs w:val="24"/>
        </w:rPr>
        <w:t>Cathy Shuffield recently provided travel opportunities for the coming year which include:</w:t>
      </w:r>
    </w:p>
    <w:p w14:paraId="0D79CD20" w14:textId="77777777" w:rsidR="005E4D0A" w:rsidRDefault="0069174E">
      <w:pPr>
        <w:ind w:left="370" w:firstLine="720"/>
        <w:rPr>
          <w:rFonts w:ascii="Times New Roman" w:hAnsi="Times New Roman" w:cs="Times New Roman"/>
          <w:szCs w:val="24"/>
        </w:rPr>
      </w:pPr>
      <w:r>
        <w:rPr>
          <w:rFonts w:ascii="Times New Roman" w:hAnsi="Times New Roman" w:cs="Times New Roman"/>
          <w:color w:val="222222"/>
          <w:szCs w:val="24"/>
        </w:rPr>
        <w:t>Friday, March 29, approx. 10 a.m. – 4 p.m. -- Daytrip: Art in Tulsa</w:t>
      </w:r>
    </w:p>
    <w:p w14:paraId="14BF03CB" w14:textId="77777777" w:rsidR="005E4D0A" w:rsidRDefault="0069174E">
      <w:pPr>
        <w:ind w:left="370" w:firstLine="720"/>
        <w:rPr>
          <w:rFonts w:ascii="Times New Roman" w:hAnsi="Times New Roman" w:cs="Times New Roman"/>
          <w:szCs w:val="24"/>
        </w:rPr>
      </w:pPr>
      <w:r>
        <w:rPr>
          <w:rFonts w:ascii="Times New Roman" w:hAnsi="Times New Roman" w:cs="Times New Roman"/>
          <w:color w:val="222222"/>
          <w:szCs w:val="24"/>
        </w:rPr>
        <w:t>Friday, April 5, approx. 10 a.m. – 4 p.m. -- Daytrip: Art in OKC</w:t>
      </w:r>
    </w:p>
    <w:p w14:paraId="7F013AF0" w14:textId="77777777" w:rsidR="005E4D0A" w:rsidRDefault="0069174E">
      <w:pPr>
        <w:ind w:left="370" w:firstLine="720"/>
        <w:rPr>
          <w:rFonts w:ascii="Times New Roman" w:hAnsi="Times New Roman" w:cs="Times New Roman"/>
          <w:szCs w:val="24"/>
        </w:rPr>
      </w:pPr>
      <w:r>
        <w:rPr>
          <w:rFonts w:ascii="Times New Roman" w:hAnsi="Times New Roman" w:cs="Times New Roman"/>
          <w:color w:val="222222"/>
          <w:szCs w:val="24"/>
        </w:rPr>
        <w:t>Friday, April 12, approx.. 10 a.m. – 4 p.m. -- Daytrip: Art in Norman</w:t>
      </w:r>
    </w:p>
    <w:p w14:paraId="6D3F123B" w14:textId="77777777" w:rsidR="005E4D0A" w:rsidRDefault="0069174E">
      <w:pPr>
        <w:ind w:left="720"/>
        <w:rPr>
          <w:rFonts w:ascii="Times New Roman" w:hAnsi="Times New Roman" w:cs="Times New Roman"/>
          <w:szCs w:val="24"/>
        </w:rPr>
      </w:pPr>
      <w:r>
        <w:rPr>
          <w:rFonts w:ascii="Times New Roman" w:hAnsi="Times New Roman" w:cs="Times New Roman"/>
          <w:color w:val="222222"/>
          <w:szCs w:val="24"/>
        </w:rPr>
        <w:t>Thursday, April 11 - Tuesday, April 16, 2024 -- OLLI National Trip: Spotlight on Washington, D.C.</w:t>
      </w:r>
    </w:p>
    <w:p w14:paraId="27AB43D1" w14:textId="77777777" w:rsidR="005E4D0A" w:rsidRDefault="0069174E">
      <w:pPr>
        <w:ind w:left="720"/>
        <w:rPr>
          <w:rFonts w:ascii="Times New Roman" w:hAnsi="Times New Roman" w:cs="Times New Roman"/>
          <w:szCs w:val="24"/>
        </w:rPr>
      </w:pPr>
      <w:r>
        <w:rPr>
          <w:rFonts w:ascii="Times New Roman" w:hAnsi="Times New Roman" w:cs="Times New Roman"/>
          <w:color w:val="222222"/>
          <w:szCs w:val="24"/>
        </w:rPr>
        <w:t>Thursday, September 19 - Saturday, September 28, 2024 -- OLLI International: Shades of Ireland</w:t>
      </w:r>
    </w:p>
    <w:p w14:paraId="70556F6E" w14:textId="77777777" w:rsidR="005E4D0A" w:rsidRDefault="005E4D0A">
      <w:pPr>
        <w:rPr>
          <w:rFonts w:ascii="Times New Roman" w:hAnsi="Times New Roman" w:cs="Times New Roman"/>
          <w:szCs w:val="24"/>
        </w:rPr>
      </w:pPr>
    </w:p>
    <w:p w14:paraId="18A0CC3E" w14:textId="77777777" w:rsidR="005E4D0A" w:rsidRDefault="0069174E">
      <w:pPr>
        <w:ind w:left="720"/>
        <w:rPr>
          <w:rFonts w:ascii="-webkit-standard" w:hAnsi="-webkit-standard"/>
          <w:sz w:val="18"/>
          <w:szCs w:val="18"/>
        </w:rPr>
      </w:pPr>
      <w:r>
        <w:rPr>
          <w:rFonts w:ascii="Times New Roman" w:hAnsi="Times New Roman" w:cs="Times New Roman"/>
          <w:color w:val="222222"/>
          <w:szCs w:val="24"/>
        </w:rPr>
        <w:t>For more information, see </w:t>
      </w:r>
      <w:hyperlink r:id="rId10">
        <w:r>
          <w:rPr>
            <w:rStyle w:val="Hyperlink"/>
            <w:rFonts w:ascii="Times New Roman" w:hAnsi="Times New Roman" w:cs="Times New Roman"/>
            <w:szCs w:val="24"/>
          </w:rPr>
          <w:t>https://education.okstate.edu/outreach/osher-lifelong-learning-institute/trips.html</w:t>
        </w:r>
      </w:hyperlink>
    </w:p>
    <w:p w14:paraId="6BC834F9" w14:textId="77777777" w:rsidR="005E4D0A" w:rsidRDefault="0069174E">
      <w:pPr>
        <w:pStyle w:val="NormalWeb"/>
        <w:spacing w:before="280" w:after="280"/>
        <w:ind w:left="720"/>
      </w:pPr>
      <w:r>
        <w:rPr>
          <w:color w:val="000000"/>
        </w:rPr>
        <w:t>Respectfully Submitted, </w:t>
      </w:r>
    </w:p>
    <w:p w14:paraId="7AA5151C" w14:textId="77777777" w:rsidR="005E4D0A" w:rsidRDefault="0069174E">
      <w:pPr>
        <w:pStyle w:val="NormalWeb"/>
        <w:spacing w:before="280" w:after="280"/>
        <w:ind w:left="720"/>
      </w:pPr>
      <w:r>
        <w:rPr>
          <w:color w:val="000000"/>
        </w:rPr>
        <w:t>Mike Woods </w:t>
      </w:r>
    </w:p>
    <w:p w14:paraId="2A27DFAA" w14:textId="77777777" w:rsidR="005E4D0A" w:rsidRDefault="0069174E">
      <w:pPr>
        <w:numPr>
          <w:ilvl w:val="1"/>
          <w:numId w:val="1"/>
        </w:numPr>
        <w:suppressAutoHyphens w:val="0"/>
        <w:spacing w:after="120" w:line="240" w:lineRule="auto"/>
        <w:ind w:right="9"/>
        <w:jc w:val="both"/>
        <w:rPr>
          <w:rFonts w:ascii="Times New Roman" w:hAnsi="Times New Roman" w:cs="Times New Roman"/>
          <w:szCs w:val="24"/>
        </w:rPr>
      </w:pPr>
      <w:r>
        <w:rPr>
          <w:rFonts w:ascii="Times New Roman" w:hAnsi="Times New Roman" w:cs="Times New Roman"/>
          <w:szCs w:val="24"/>
        </w:rPr>
        <w:lastRenderedPageBreak/>
        <w:t>Women’s Faculty Council – Erin Dyke</w:t>
      </w:r>
    </w:p>
    <w:p w14:paraId="56BC4669" w14:textId="77777777" w:rsidR="005E4D0A" w:rsidRDefault="0069174E">
      <w:pPr>
        <w:numPr>
          <w:ilvl w:val="0"/>
          <w:numId w:val="2"/>
        </w:numPr>
        <w:suppressAutoHyphens w:val="0"/>
        <w:spacing w:after="0" w:line="240" w:lineRule="auto"/>
        <w:textAlignment w:val="baseline"/>
        <w:rPr>
          <w:rFonts w:ascii="Times New Roman" w:eastAsia="Times New Roman" w:hAnsi="Times New Roman" w:cs="Times New Roman"/>
          <w:b/>
          <w:bCs/>
          <w:szCs w:val="24"/>
        </w:rPr>
      </w:pPr>
      <w:r>
        <w:rPr>
          <w:rFonts w:ascii="Times New Roman" w:eastAsia="Times New Roman" w:hAnsi="Times New Roman" w:cs="Times New Roman"/>
          <w:b/>
          <w:bCs/>
          <w:szCs w:val="24"/>
        </w:rPr>
        <w:t xml:space="preserve">FCGE Student Research and Scholarship Award Applications Open! Faculty reviewer volunteers needed: </w:t>
      </w:r>
      <w:r>
        <w:rPr>
          <w:rFonts w:ascii="Times New Roman" w:eastAsia="Times New Roman" w:hAnsi="Times New Roman" w:cs="Times New Roman"/>
          <w:szCs w:val="24"/>
        </w:rPr>
        <w:t xml:space="preserve">We are pleased to announce that we are currently accepting applications for our annual FCGE Student Research Awards Program (due March 6) and the Ryder-Smith Endowed Leadership Scholarship for Undergraduate Students (due March 15). Please see below and our </w:t>
      </w:r>
      <w:hyperlink r:id="rId11">
        <w:r>
          <w:rPr>
            <w:rStyle w:val="Hyperlink"/>
            <w:rFonts w:ascii="Times New Roman" w:eastAsia="Times New Roman" w:hAnsi="Times New Roman" w:cs="Times New Roman"/>
            <w:color w:val="0078D7"/>
            <w:szCs w:val="24"/>
          </w:rPr>
          <w:t>website</w:t>
        </w:r>
      </w:hyperlink>
      <w:r>
        <w:rPr>
          <w:rFonts w:ascii="Times New Roman" w:eastAsia="Times New Roman" w:hAnsi="Times New Roman" w:cs="Times New Roman"/>
          <w:szCs w:val="24"/>
        </w:rPr>
        <w:t>  for more information and encourage your students to apply!</w:t>
      </w:r>
    </w:p>
    <w:p w14:paraId="0FE61931" w14:textId="77777777" w:rsidR="005E4D0A" w:rsidRDefault="0069174E">
      <w:pPr>
        <w:pStyle w:val="NormalWeb"/>
        <w:spacing w:before="280" w:after="280"/>
        <w:ind w:left="720"/>
      </w:pPr>
      <w:r>
        <w:rPr>
          <w:color w:val="000000"/>
        </w:rPr>
        <w:t xml:space="preserve">Faculty volunteer reviewers (approx. total of 2-3 hours of work during March) can sign up here: </w:t>
      </w:r>
      <w:hyperlink r:id="rId12">
        <w:r>
          <w:rPr>
            <w:rStyle w:val="Hyperlink"/>
            <w:color w:val="1155CC"/>
          </w:rPr>
          <w:t>https://forms.gle/GaDvTLBcqX3ss6sz7</w:t>
        </w:r>
      </w:hyperlink>
    </w:p>
    <w:p w14:paraId="096127A0" w14:textId="77777777" w:rsidR="005E4D0A" w:rsidRDefault="0069174E">
      <w:pPr>
        <w:numPr>
          <w:ilvl w:val="0"/>
          <w:numId w:val="3"/>
        </w:numPr>
        <w:suppressAutoHyphens w:val="0"/>
        <w:spacing w:after="0" w:line="240" w:lineRule="auto"/>
        <w:textAlignment w:val="baseline"/>
        <w:rPr>
          <w:rFonts w:ascii="Times New Roman" w:eastAsia="Times New Roman" w:hAnsi="Times New Roman" w:cs="Times New Roman"/>
          <w:b/>
          <w:bCs/>
          <w:szCs w:val="24"/>
        </w:rPr>
      </w:pPr>
      <w:r>
        <w:rPr>
          <w:rFonts w:ascii="Times New Roman" w:eastAsia="Times New Roman" w:hAnsi="Times New Roman" w:cs="Times New Roman"/>
          <w:b/>
          <w:bCs/>
          <w:szCs w:val="24"/>
        </w:rPr>
        <w:t xml:space="preserve">Flourishing Collective Events with Dr. Annmarie </w:t>
      </w:r>
      <w:proofErr w:type="spellStart"/>
      <w:r>
        <w:rPr>
          <w:rFonts w:ascii="Times New Roman" w:eastAsia="Times New Roman" w:hAnsi="Times New Roman" w:cs="Times New Roman"/>
          <w:b/>
          <w:bCs/>
          <w:szCs w:val="24"/>
        </w:rPr>
        <w:t>Caño</w:t>
      </w:r>
      <w:proofErr w:type="spellEnd"/>
      <w:r>
        <w:rPr>
          <w:rFonts w:ascii="Times New Roman" w:eastAsia="Times New Roman" w:hAnsi="Times New Roman" w:cs="Times New Roman"/>
          <w:b/>
          <w:bCs/>
          <w:szCs w:val="24"/>
        </w:rPr>
        <w:t xml:space="preserve"> – Co-Creating Liberatory Culture and Change in Higher Education</w:t>
      </w:r>
    </w:p>
    <w:p w14:paraId="6F39C8CA" w14:textId="77777777" w:rsidR="005E4D0A" w:rsidRDefault="0069174E">
      <w:pPr>
        <w:pStyle w:val="NormalWeb"/>
        <w:spacing w:before="280" w:after="280"/>
        <w:ind w:left="1080"/>
        <w:rPr>
          <w:color w:val="000000"/>
        </w:rPr>
      </w:pPr>
      <w:r>
        <w:rPr>
          <w:color w:val="000000"/>
        </w:rPr>
        <w:t xml:space="preserve">Dr. Annmarie </w:t>
      </w:r>
      <w:proofErr w:type="spellStart"/>
      <w:r>
        <w:rPr>
          <w:color w:val="000000"/>
        </w:rPr>
        <w:t>Caño</w:t>
      </w:r>
      <w:proofErr w:type="spellEnd"/>
      <w:r>
        <w:rPr>
          <w:color w:val="000000"/>
        </w:rPr>
        <w:t xml:space="preserve">, Professor of Psychology at Gonzaga University, will speak about co-creating liberatory culture change in higher education. The Flourishing Collective is a project in collaboration with the Center for the </w:t>
      </w:r>
      <w:proofErr w:type="gramStart"/>
      <w:r>
        <w:rPr>
          <w:color w:val="000000"/>
        </w:rPr>
        <w:t>Humanities;  Gender</w:t>
      </w:r>
      <w:proofErr w:type="gramEnd"/>
      <w:r>
        <w:rPr>
          <w:color w:val="000000"/>
        </w:rPr>
        <w:t xml:space="preserve">, Women, and Sexuality Studies; and FCGE. For more info and to register, visit </w:t>
      </w:r>
      <w:hyperlink r:id="rId13">
        <w:r>
          <w:rPr>
            <w:rStyle w:val="Hyperlink"/>
            <w:color w:val="1155CC"/>
          </w:rPr>
          <w:t>HERE</w:t>
        </w:r>
      </w:hyperlink>
      <w:r>
        <w:rPr>
          <w:color w:val="000000"/>
        </w:rPr>
        <w:t>.</w:t>
      </w:r>
    </w:p>
    <w:p w14:paraId="16D8D8E8" w14:textId="77777777" w:rsidR="005E4D0A" w:rsidRDefault="0069174E">
      <w:pPr>
        <w:pStyle w:val="NormalWeb"/>
        <w:numPr>
          <w:ilvl w:val="0"/>
          <w:numId w:val="5"/>
        </w:numPr>
        <w:suppressAutoHyphens w:val="0"/>
        <w:spacing w:beforeAutospacing="0" w:after="0" w:afterAutospacing="0"/>
        <w:textAlignment w:val="baseline"/>
        <w:rPr>
          <w:b/>
          <w:bCs/>
          <w:color w:val="000000"/>
        </w:rPr>
      </w:pPr>
      <w:r>
        <w:rPr>
          <w:b/>
          <w:bCs/>
          <w:color w:val="000000"/>
        </w:rPr>
        <w:t xml:space="preserve">Friday, Feb. 23, noon-1pm: An Interview with Dr. </w:t>
      </w:r>
      <w:proofErr w:type="spellStart"/>
      <w:r>
        <w:rPr>
          <w:b/>
          <w:bCs/>
          <w:color w:val="000000"/>
        </w:rPr>
        <w:t>Caño</w:t>
      </w:r>
      <w:proofErr w:type="spellEnd"/>
      <w:r>
        <w:rPr>
          <w:b/>
          <w:bCs/>
          <w:color w:val="000000"/>
        </w:rPr>
        <w:t xml:space="preserve"> (virtual): </w:t>
      </w:r>
      <w:r>
        <w:rPr>
          <w:color w:val="000000"/>
        </w:rPr>
        <w:t xml:space="preserve">Dr. </w:t>
      </w:r>
      <w:proofErr w:type="spellStart"/>
      <w:r>
        <w:rPr>
          <w:color w:val="000000"/>
        </w:rPr>
        <w:t>Caño</w:t>
      </w:r>
      <w:proofErr w:type="spellEnd"/>
      <w:r>
        <w:rPr>
          <w:color w:val="000000"/>
        </w:rPr>
        <w:t xml:space="preserve"> will draw from her book-in-progress to discuss how we can co-create healthier academic work environments in which </w:t>
      </w:r>
      <w:r>
        <w:rPr>
          <w:color w:val="000000"/>
        </w:rPr>
        <w:t>everyone, not just a privileged few, can thrive. We will explore the possibilities for broader institutional culture change as well as tools for empowering individuals, considering liberation psychology concepts as they apply to the academic workplace.</w:t>
      </w:r>
    </w:p>
    <w:p w14:paraId="180608F0" w14:textId="77777777" w:rsidR="005E4D0A" w:rsidRDefault="0069174E">
      <w:pPr>
        <w:pStyle w:val="NormalWeb"/>
        <w:numPr>
          <w:ilvl w:val="0"/>
          <w:numId w:val="5"/>
        </w:numPr>
        <w:suppressAutoHyphens w:val="0"/>
        <w:spacing w:beforeAutospacing="0" w:after="0" w:afterAutospacing="0"/>
        <w:textAlignment w:val="baseline"/>
        <w:rPr>
          <w:b/>
          <w:bCs/>
          <w:color w:val="000000"/>
        </w:rPr>
      </w:pPr>
      <w:r>
        <w:rPr>
          <w:b/>
          <w:bCs/>
          <w:color w:val="000000"/>
        </w:rPr>
        <w:t xml:space="preserve">Friday, March 8, noon-1:30pm: A Workshop w/ Dr. </w:t>
      </w:r>
      <w:proofErr w:type="spellStart"/>
      <w:r>
        <w:rPr>
          <w:b/>
          <w:bCs/>
          <w:color w:val="000000"/>
        </w:rPr>
        <w:t>Caño</w:t>
      </w:r>
      <w:proofErr w:type="spellEnd"/>
      <w:r>
        <w:rPr>
          <w:b/>
          <w:bCs/>
          <w:color w:val="000000"/>
        </w:rPr>
        <w:t xml:space="preserve"> (virtual): </w:t>
      </w:r>
      <w:r>
        <w:rPr>
          <w:color w:val="000000"/>
        </w:rPr>
        <w:t xml:space="preserve">Dr. </w:t>
      </w:r>
      <w:proofErr w:type="spellStart"/>
      <w:r>
        <w:rPr>
          <w:color w:val="000000"/>
        </w:rPr>
        <w:t>Caño</w:t>
      </w:r>
      <w:proofErr w:type="spellEnd"/>
      <w:r>
        <w:rPr>
          <w:color w:val="000000"/>
        </w:rPr>
        <w:t xml:space="preserve"> will guide workshop participants to identify oppressive features of their work environments and strategies to pursue together to support healthier working environments. Participants will leave this session with several ideas to build upon together.</w:t>
      </w:r>
    </w:p>
    <w:p w14:paraId="3A918BB2" w14:textId="77777777" w:rsidR="005E4D0A" w:rsidRDefault="0069174E">
      <w:pPr>
        <w:numPr>
          <w:ilvl w:val="0"/>
          <w:numId w:val="4"/>
        </w:numPr>
        <w:suppressAutoHyphens w:val="0"/>
        <w:spacing w:after="0" w:line="240" w:lineRule="auto"/>
        <w:textAlignment w:val="baseline"/>
        <w:rPr>
          <w:rFonts w:ascii="Times New Roman" w:eastAsia="Times New Roman" w:hAnsi="Times New Roman" w:cs="Times New Roman"/>
          <w:b/>
          <w:bCs/>
          <w:szCs w:val="24"/>
        </w:rPr>
      </w:pPr>
      <w:r>
        <w:rPr>
          <w:rFonts w:ascii="Times New Roman" w:eastAsia="Times New Roman" w:hAnsi="Times New Roman" w:cs="Times New Roman"/>
          <w:b/>
          <w:bCs/>
          <w:szCs w:val="24"/>
        </w:rPr>
        <w:t xml:space="preserve">FCGE February Meeting: </w:t>
      </w:r>
      <w:r>
        <w:rPr>
          <w:rFonts w:ascii="Times New Roman" w:eastAsia="Times New Roman" w:hAnsi="Times New Roman" w:cs="Times New Roman"/>
          <w:szCs w:val="24"/>
        </w:rPr>
        <w:t xml:space="preserve">Please join the Executive Committee in a conversation to discuss the future of Faculty Council for Gender Equity. </w:t>
      </w:r>
      <w:r>
        <w:rPr>
          <w:rFonts w:ascii="Times New Roman" w:eastAsia="Times New Roman" w:hAnsi="Times New Roman" w:cs="Times New Roman"/>
          <w:b/>
          <w:bCs/>
          <w:szCs w:val="24"/>
        </w:rPr>
        <w:t>Mark your calendars! - Tuesday, 2/20, 2-3pm via Zoom:</w:t>
      </w:r>
      <w:r>
        <w:rPr>
          <w:rFonts w:ascii="Times New Roman" w:eastAsia="Times New Roman" w:hAnsi="Times New Roman" w:cs="Times New Roman"/>
          <w:szCs w:val="24"/>
        </w:rPr>
        <w:t xml:space="preserve"> </w:t>
      </w:r>
      <w:hyperlink r:id="rId14">
        <w:r>
          <w:rPr>
            <w:rStyle w:val="Hyperlink"/>
            <w:rFonts w:ascii="Times New Roman" w:eastAsia="Times New Roman" w:hAnsi="Times New Roman" w:cs="Times New Roman"/>
            <w:color w:val="0078D7"/>
            <w:szCs w:val="24"/>
          </w:rPr>
          <w:t>https://okstate-edu.zoom.us/j/91584764559</w:t>
        </w:r>
      </w:hyperlink>
    </w:p>
    <w:p w14:paraId="7CA90174" w14:textId="77777777" w:rsidR="005E4D0A" w:rsidRDefault="0069174E">
      <w:pPr>
        <w:ind w:left="720"/>
        <w:rPr>
          <w:rFonts w:ascii="Calibri" w:hAnsi="Calibri" w:cs="Calibri"/>
        </w:rPr>
      </w:pPr>
      <w:r>
        <w:rPr>
          <w:rFonts w:ascii="Times New Roman" w:hAnsi="Times New Roman" w:cs="Times New Roman"/>
          <w:szCs w:val="24"/>
        </w:rPr>
        <w:br/>
        <w:t>Anyone interested in the FCGE can visit our website at </w:t>
      </w:r>
      <w:hyperlink r:id="rId15">
        <w:r>
          <w:rPr>
            <w:rStyle w:val="Hyperlink"/>
            <w:rFonts w:ascii="Times New Roman" w:hAnsi="Times New Roman" w:cs="Times New Roman"/>
            <w:szCs w:val="24"/>
          </w:rPr>
          <w:t>http://womensfacultycouncil.okstate.edu</w:t>
        </w:r>
      </w:hyperlink>
      <w:r>
        <w:rPr>
          <w:rFonts w:ascii="Times New Roman" w:hAnsi="Times New Roman" w:cs="Times New Roman"/>
          <w:szCs w:val="24"/>
        </w:rPr>
        <w:t> and email </w:t>
      </w:r>
      <w:hyperlink r:id="rId16">
        <w:r>
          <w:rPr>
            <w:rStyle w:val="Hyperlink"/>
            <w:rFonts w:ascii="Times New Roman" w:hAnsi="Times New Roman" w:cs="Times New Roman"/>
            <w:szCs w:val="24"/>
          </w:rPr>
          <w:t>wfc@okstate.edu</w:t>
        </w:r>
      </w:hyperlink>
      <w:r>
        <w:rPr>
          <w:rFonts w:ascii="Times New Roman" w:hAnsi="Times New Roman" w:cs="Times New Roman"/>
          <w:szCs w:val="24"/>
        </w:rPr>
        <w:t> to sign up to be put on our email list</w:t>
      </w:r>
      <w:r>
        <w:t>. </w:t>
      </w:r>
    </w:p>
    <w:p w14:paraId="7AA9BE84" w14:textId="77777777" w:rsidR="005E4D0A" w:rsidRDefault="005E4D0A">
      <w:pPr>
        <w:spacing w:after="120" w:line="240" w:lineRule="auto"/>
        <w:ind w:left="720" w:right="9"/>
        <w:rPr>
          <w:rFonts w:ascii="Times New Roman" w:hAnsi="Times New Roman" w:cs="Times New Roman"/>
          <w:szCs w:val="24"/>
        </w:rPr>
      </w:pPr>
    </w:p>
    <w:p w14:paraId="5CFEC610" w14:textId="77777777" w:rsidR="005E4D0A" w:rsidRDefault="0069174E">
      <w:pPr>
        <w:numPr>
          <w:ilvl w:val="1"/>
          <w:numId w:val="1"/>
        </w:numPr>
        <w:suppressAutoHyphens w:val="0"/>
        <w:spacing w:after="120" w:line="240" w:lineRule="auto"/>
        <w:ind w:right="9"/>
        <w:jc w:val="both"/>
        <w:rPr>
          <w:rFonts w:ascii="Times New Roman" w:hAnsi="Times New Roman" w:cs="Times New Roman"/>
          <w:szCs w:val="24"/>
        </w:rPr>
      </w:pPr>
      <w:r>
        <w:rPr>
          <w:rFonts w:ascii="Times New Roman" w:hAnsi="Times New Roman" w:cs="Times New Roman"/>
          <w:szCs w:val="24"/>
        </w:rPr>
        <w:t>Staff Advisory Council – Michelle Stewart</w:t>
      </w:r>
    </w:p>
    <w:p w14:paraId="3501343F" w14:textId="77777777" w:rsidR="005E4D0A" w:rsidRDefault="0069174E">
      <w:pPr>
        <w:pStyle w:val="ListParagraph"/>
        <w:rPr>
          <w:rFonts w:ascii="Times New Roman" w:hAnsi="Times New Roman" w:cs="Times New Roman"/>
        </w:rPr>
      </w:pPr>
      <w:r>
        <w:rPr>
          <w:rFonts w:ascii="Times New Roman" w:hAnsi="Times New Roman" w:cs="Times New Roman"/>
        </w:rPr>
        <w:t xml:space="preserve">SAC Rules, Policies, and </w:t>
      </w:r>
      <w:r>
        <w:rPr>
          <w:rFonts w:ascii="Times New Roman" w:hAnsi="Times New Roman" w:cs="Times New Roman"/>
        </w:rPr>
        <w:t>Procedures committee has reviewed updates to the leave policies and will be presenting it at the February meeting for review by the council at large.</w:t>
      </w:r>
    </w:p>
    <w:p w14:paraId="0A3E25F6" w14:textId="77777777" w:rsidR="005E4D0A" w:rsidRDefault="0069174E">
      <w:pPr>
        <w:pStyle w:val="ListParagraph"/>
        <w:rPr>
          <w:rFonts w:ascii="Times New Roman" w:hAnsi="Times New Roman" w:cs="Times New Roman"/>
        </w:rPr>
      </w:pPr>
      <w:r>
        <w:rPr>
          <w:rFonts w:ascii="Times New Roman" w:hAnsi="Times New Roman" w:cs="Times New Roman"/>
        </w:rPr>
        <w:t>Staff Distinguished Service Awards were awarded at a ceremony in January and now applications are open for scholarships to be awarded to staff members.</w:t>
      </w:r>
    </w:p>
    <w:p w14:paraId="0D431660" w14:textId="77777777" w:rsidR="005E4D0A" w:rsidRDefault="005E4D0A">
      <w:pPr>
        <w:pStyle w:val="ListParagraph"/>
        <w:rPr>
          <w:rFonts w:ascii="Times New Roman" w:hAnsi="Times New Roman" w:cs="Times New Roman"/>
        </w:rPr>
      </w:pPr>
    </w:p>
    <w:p w14:paraId="61BE29B4" w14:textId="77777777" w:rsidR="005E4D0A" w:rsidRDefault="0069174E">
      <w:pPr>
        <w:numPr>
          <w:ilvl w:val="1"/>
          <w:numId w:val="1"/>
        </w:numPr>
        <w:suppressAutoHyphens w:val="0"/>
        <w:spacing w:after="120" w:line="240" w:lineRule="auto"/>
        <w:ind w:right="9"/>
        <w:jc w:val="both"/>
        <w:rPr>
          <w:rFonts w:ascii="Times New Roman" w:hAnsi="Times New Roman" w:cs="Times New Roman"/>
          <w:szCs w:val="24"/>
        </w:rPr>
      </w:pPr>
      <w:r>
        <w:rPr>
          <w:rFonts w:ascii="Times New Roman" w:hAnsi="Times New Roman" w:cs="Times New Roman"/>
          <w:szCs w:val="24"/>
        </w:rPr>
        <w:t>Graduate Council – Veronique Lacombe</w:t>
      </w:r>
    </w:p>
    <w:p w14:paraId="5752CD82" w14:textId="77777777" w:rsidR="005E4D0A" w:rsidRDefault="0069174E">
      <w:pPr>
        <w:pStyle w:val="NormalWeb"/>
        <w:spacing w:before="280" w:after="280"/>
        <w:ind w:left="720"/>
      </w:pPr>
      <w:r>
        <w:rPr>
          <w:i/>
        </w:rPr>
        <w:lastRenderedPageBreak/>
        <w:t xml:space="preserve">The following Academic Program Committee (APC) </w:t>
      </w:r>
      <w:r>
        <w:t>items were reviewed and approved at the January Graduate Faculty Council</w:t>
      </w:r>
    </w:p>
    <w:p w14:paraId="1EA2DC61" w14:textId="77777777" w:rsidR="005E4D0A" w:rsidRDefault="0069174E">
      <w:pPr>
        <w:ind w:firstLine="350"/>
        <w:rPr>
          <w:rFonts w:ascii="Times New Roman" w:hAnsi="Times New Roman" w:cs="Times New Roman"/>
          <w:i/>
          <w:szCs w:val="24"/>
        </w:rPr>
      </w:pPr>
      <w:r>
        <w:rPr>
          <w:rFonts w:ascii="Times New Roman" w:hAnsi="Times New Roman" w:cs="Times New Roman"/>
          <w:i/>
          <w:szCs w:val="24"/>
        </w:rPr>
        <w:t>Program Modifications    </w:t>
      </w:r>
    </w:p>
    <w:p w14:paraId="68ED3B25" w14:textId="77777777" w:rsidR="005E4D0A" w:rsidRDefault="0069174E">
      <w:pPr>
        <w:pStyle w:val="ListParagraph"/>
        <w:numPr>
          <w:ilvl w:val="0"/>
          <w:numId w:val="6"/>
        </w:numPr>
        <w:suppressAutoHyphens w:val="0"/>
        <w:spacing w:after="0" w:line="240" w:lineRule="auto"/>
        <w:rPr>
          <w:rFonts w:ascii="Times New Roman" w:hAnsi="Times New Roman" w:cs="Times New Roman"/>
          <w:szCs w:val="24"/>
        </w:rPr>
      </w:pPr>
      <w:r>
        <w:rPr>
          <w:rFonts w:ascii="Times New Roman" w:hAnsi="Times New Roman" w:cs="Times New Roman"/>
          <w:szCs w:val="24"/>
        </w:rPr>
        <w:t xml:space="preserve">Soil Science, PhD - 60 </w:t>
      </w:r>
      <w:r>
        <w:rPr>
          <w:rFonts w:ascii="Times New Roman" w:hAnsi="Times New Roman" w:cs="Times New Roman"/>
          <w:szCs w:val="24"/>
        </w:rPr>
        <w:t>hours post-bachelors</w:t>
      </w:r>
    </w:p>
    <w:p w14:paraId="7002E656" w14:textId="77777777" w:rsidR="005E4D0A" w:rsidRDefault="0069174E">
      <w:pPr>
        <w:pStyle w:val="ListParagraph"/>
        <w:numPr>
          <w:ilvl w:val="0"/>
          <w:numId w:val="6"/>
        </w:numPr>
        <w:suppressAutoHyphens w:val="0"/>
        <w:spacing w:after="0" w:line="240" w:lineRule="auto"/>
        <w:rPr>
          <w:rFonts w:ascii="Times New Roman" w:hAnsi="Times New Roman" w:cs="Times New Roman"/>
          <w:szCs w:val="24"/>
        </w:rPr>
      </w:pPr>
      <w:r>
        <w:rPr>
          <w:rFonts w:ascii="Times New Roman" w:hAnsi="Times New Roman" w:cs="Times New Roman"/>
          <w:szCs w:val="24"/>
        </w:rPr>
        <w:t xml:space="preserve">Educational Leadership &amp; Policy Studies – Option in Higher Education – modify required </w:t>
      </w:r>
      <w:proofErr w:type="gramStart"/>
      <w:r>
        <w:rPr>
          <w:rFonts w:ascii="Times New Roman" w:hAnsi="Times New Roman" w:cs="Times New Roman"/>
          <w:szCs w:val="24"/>
        </w:rPr>
        <w:t>courses</w:t>
      </w:r>
      <w:proofErr w:type="gramEnd"/>
    </w:p>
    <w:p w14:paraId="3A4B60A9" w14:textId="77777777" w:rsidR="005E4D0A" w:rsidRDefault="0069174E">
      <w:pPr>
        <w:pStyle w:val="ListParagraph"/>
        <w:numPr>
          <w:ilvl w:val="0"/>
          <w:numId w:val="6"/>
        </w:numPr>
        <w:suppressAutoHyphens w:val="0"/>
        <w:spacing w:after="0" w:line="240" w:lineRule="auto"/>
        <w:rPr>
          <w:rFonts w:ascii="Times New Roman" w:hAnsi="Times New Roman" w:cs="Times New Roman"/>
          <w:szCs w:val="24"/>
        </w:rPr>
      </w:pPr>
      <w:r>
        <w:rPr>
          <w:rFonts w:ascii="Times New Roman" w:hAnsi="Times New Roman" w:cs="Times New Roman"/>
          <w:szCs w:val="24"/>
        </w:rPr>
        <w:t xml:space="preserve">Educational Leadership &amp; Policy Studies – Option in Educational Administration – remove </w:t>
      </w:r>
      <w:proofErr w:type="gramStart"/>
      <w:r>
        <w:rPr>
          <w:rFonts w:ascii="Times New Roman" w:hAnsi="Times New Roman" w:cs="Times New Roman"/>
          <w:szCs w:val="24"/>
        </w:rPr>
        <w:t>GRE</w:t>
      </w:r>
      <w:proofErr w:type="gramEnd"/>
    </w:p>
    <w:p w14:paraId="78C81120" w14:textId="77777777" w:rsidR="005E4D0A" w:rsidRDefault="0069174E">
      <w:pPr>
        <w:pStyle w:val="ListParagraph"/>
        <w:numPr>
          <w:ilvl w:val="0"/>
          <w:numId w:val="6"/>
        </w:numPr>
        <w:suppressAutoHyphens w:val="0"/>
        <w:spacing w:after="0" w:line="240" w:lineRule="auto"/>
        <w:rPr>
          <w:rFonts w:ascii="Times New Roman" w:hAnsi="Times New Roman" w:cs="Times New Roman"/>
          <w:szCs w:val="24"/>
        </w:rPr>
      </w:pPr>
      <w:r>
        <w:rPr>
          <w:rFonts w:ascii="Times New Roman" w:hAnsi="Times New Roman" w:cs="Times New Roman"/>
          <w:szCs w:val="24"/>
        </w:rPr>
        <w:t xml:space="preserve">Social Foundations of Education – remove </w:t>
      </w:r>
      <w:proofErr w:type="gramStart"/>
      <w:r>
        <w:rPr>
          <w:rFonts w:ascii="Times New Roman" w:hAnsi="Times New Roman" w:cs="Times New Roman"/>
          <w:szCs w:val="24"/>
        </w:rPr>
        <w:t>GRE</w:t>
      </w:r>
      <w:proofErr w:type="gramEnd"/>
    </w:p>
    <w:p w14:paraId="2E4601BF" w14:textId="77777777" w:rsidR="005E4D0A" w:rsidRDefault="0069174E">
      <w:pPr>
        <w:pStyle w:val="ListParagraph"/>
        <w:numPr>
          <w:ilvl w:val="0"/>
          <w:numId w:val="6"/>
        </w:numPr>
        <w:suppressAutoHyphens w:val="0"/>
        <w:spacing w:after="0" w:line="240" w:lineRule="auto"/>
        <w:rPr>
          <w:rFonts w:ascii="Times New Roman" w:hAnsi="Times New Roman" w:cs="Times New Roman"/>
          <w:szCs w:val="24"/>
        </w:rPr>
      </w:pPr>
      <w:r>
        <w:rPr>
          <w:rFonts w:ascii="Times New Roman" w:hAnsi="Times New Roman" w:cs="Times New Roman"/>
          <w:szCs w:val="24"/>
        </w:rPr>
        <w:t>Crop Science, PhD – change in hours from 90 to 78 post-</w:t>
      </w:r>
      <w:proofErr w:type="gramStart"/>
      <w:r>
        <w:rPr>
          <w:rFonts w:ascii="Times New Roman" w:hAnsi="Times New Roman" w:cs="Times New Roman"/>
          <w:szCs w:val="24"/>
        </w:rPr>
        <w:t>bachelors</w:t>
      </w:r>
      <w:proofErr w:type="gramEnd"/>
    </w:p>
    <w:p w14:paraId="4EBDBF72" w14:textId="77777777" w:rsidR="005E4D0A" w:rsidRDefault="0069174E">
      <w:pPr>
        <w:pStyle w:val="ListParagraph"/>
        <w:numPr>
          <w:ilvl w:val="0"/>
          <w:numId w:val="6"/>
        </w:numPr>
        <w:suppressAutoHyphens w:val="0"/>
        <w:spacing w:after="0" w:line="240" w:lineRule="auto"/>
        <w:rPr>
          <w:rFonts w:ascii="Times New Roman" w:hAnsi="Times New Roman" w:cs="Times New Roman"/>
          <w:szCs w:val="24"/>
        </w:rPr>
      </w:pPr>
      <w:r>
        <w:rPr>
          <w:rFonts w:ascii="Times New Roman" w:hAnsi="Times New Roman" w:cs="Times New Roman"/>
          <w:szCs w:val="24"/>
        </w:rPr>
        <w:t>Chemical Engineering, PhD – change in hours to 60 hours post-</w:t>
      </w:r>
      <w:proofErr w:type="gramStart"/>
      <w:r>
        <w:rPr>
          <w:rFonts w:ascii="Times New Roman" w:hAnsi="Times New Roman" w:cs="Times New Roman"/>
          <w:szCs w:val="24"/>
        </w:rPr>
        <w:t>bachelors</w:t>
      </w:r>
      <w:proofErr w:type="gramEnd"/>
    </w:p>
    <w:p w14:paraId="6066680E" w14:textId="77777777" w:rsidR="005E4D0A" w:rsidRDefault="0069174E">
      <w:pPr>
        <w:pStyle w:val="ListParagraph"/>
        <w:numPr>
          <w:ilvl w:val="0"/>
          <w:numId w:val="6"/>
        </w:numPr>
        <w:suppressAutoHyphens w:val="0"/>
        <w:spacing w:after="0" w:line="240" w:lineRule="auto"/>
        <w:rPr>
          <w:rFonts w:ascii="Times New Roman" w:hAnsi="Times New Roman" w:cs="Times New Roman"/>
          <w:szCs w:val="24"/>
        </w:rPr>
      </w:pPr>
      <w:r>
        <w:rPr>
          <w:rFonts w:ascii="Times New Roman" w:hAnsi="Times New Roman" w:cs="Times New Roman"/>
          <w:szCs w:val="24"/>
        </w:rPr>
        <w:t>Animal Science, PhD – change in hours to 64 hours post-</w:t>
      </w:r>
      <w:proofErr w:type="gramStart"/>
      <w:r>
        <w:rPr>
          <w:rFonts w:ascii="Times New Roman" w:hAnsi="Times New Roman" w:cs="Times New Roman"/>
          <w:szCs w:val="24"/>
        </w:rPr>
        <w:t>bachelors</w:t>
      </w:r>
      <w:proofErr w:type="gramEnd"/>
    </w:p>
    <w:p w14:paraId="53B2D3A7" w14:textId="77777777" w:rsidR="005E4D0A" w:rsidRDefault="0069174E">
      <w:pPr>
        <w:pStyle w:val="ListParagraph"/>
        <w:numPr>
          <w:ilvl w:val="0"/>
          <w:numId w:val="6"/>
        </w:numPr>
        <w:suppressAutoHyphens w:val="0"/>
        <w:spacing w:after="0" w:line="240" w:lineRule="auto"/>
        <w:rPr>
          <w:rFonts w:ascii="Times New Roman" w:hAnsi="Times New Roman" w:cs="Times New Roman"/>
          <w:szCs w:val="24"/>
        </w:rPr>
      </w:pPr>
      <w:r>
        <w:rPr>
          <w:rFonts w:ascii="Times New Roman" w:hAnsi="Times New Roman" w:cs="Times New Roman"/>
          <w:szCs w:val="24"/>
        </w:rPr>
        <w:t>Management Information Systems, M.S. change in hours from 33 to 30 hours</w:t>
      </w:r>
    </w:p>
    <w:p w14:paraId="0E6E7D18" w14:textId="77777777" w:rsidR="005E4D0A" w:rsidRDefault="0069174E">
      <w:pPr>
        <w:pStyle w:val="ListParagraph"/>
        <w:numPr>
          <w:ilvl w:val="0"/>
          <w:numId w:val="6"/>
        </w:numPr>
        <w:suppressAutoHyphens w:val="0"/>
        <w:spacing w:after="0" w:line="240" w:lineRule="auto"/>
        <w:rPr>
          <w:rFonts w:ascii="Times New Roman" w:hAnsi="Times New Roman" w:cs="Times New Roman"/>
          <w:szCs w:val="24"/>
        </w:rPr>
      </w:pPr>
      <w:r>
        <w:rPr>
          <w:rFonts w:ascii="Times New Roman" w:hAnsi="Times New Roman" w:cs="Times New Roman"/>
          <w:szCs w:val="24"/>
        </w:rPr>
        <w:t>Leisure Studies, M.S. – change in name to Applied Health, Rehabilitation and Recreation</w:t>
      </w:r>
    </w:p>
    <w:p w14:paraId="3FC1C9E0" w14:textId="77777777" w:rsidR="005E4D0A" w:rsidRDefault="0069174E">
      <w:pPr>
        <w:pStyle w:val="ListParagraph"/>
        <w:numPr>
          <w:ilvl w:val="0"/>
          <w:numId w:val="6"/>
        </w:numPr>
        <w:suppressAutoHyphens w:val="0"/>
        <w:spacing w:after="0" w:line="240" w:lineRule="auto"/>
        <w:rPr>
          <w:rFonts w:ascii="Times New Roman" w:hAnsi="Times New Roman" w:cs="Times New Roman"/>
          <w:szCs w:val="24"/>
        </w:rPr>
      </w:pPr>
      <w:r>
        <w:rPr>
          <w:rFonts w:ascii="Times New Roman" w:hAnsi="Times New Roman" w:cs="Times New Roman"/>
          <w:szCs w:val="24"/>
        </w:rPr>
        <w:t xml:space="preserve">Aging Studies, M.S. – change in total credit hours from 36 to 30 to align with GPIDEA updated course </w:t>
      </w:r>
      <w:proofErr w:type="gramStart"/>
      <w:r>
        <w:rPr>
          <w:rFonts w:ascii="Times New Roman" w:hAnsi="Times New Roman" w:cs="Times New Roman"/>
          <w:szCs w:val="24"/>
        </w:rPr>
        <w:t>requirements</w:t>
      </w:r>
      <w:proofErr w:type="gramEnd"/>
    </w:p>
    <w:p w14:paraId="086A6D25" w14:textId="77777777" w:rsidR="005E4D0A" w:rsidRDefault="0069174E">
      <w:pPr>
        <w:pStyle w:val="ListParagraph"/>
        <w:numPr>
          <w:ilvl w:val="0"/>
          <w:numId w:val="6"/>
        </w:numPr>
        <w:suppressAutoHyphens w:val="0"/>
        <w:spacing w:after="0" w:line="240" w:lineRule="auto"/>
        <w:rPr>
          <w:rFonts w:ascii="Times New Roman" w:hAnsi="Times New Roman" w:cs="Times New Roman"/>
          <w:szCs w:val="24"/>
        </w:rPr>
      </w:pPr>
      <w:r>
        <w:rPr>
          <w:rFonts w:ascii="Times New Roman" w:hAnsi="Times New Roman" w:cs="Times New Roman"/>
          <w:szCs w:val="24"/>
        </w:rPr>
        <w:t xml:space="preserve">Engineering Technology: </w:t>
      </w:r>
      <w:proofErr w:type="spellStart"/>
      <w:r>
        <w:rPr>
          <w:rFonts w:ascii="Times New Roman" w:hAnsi="Times New Roman" w:cs="Times New Roman"/>
          <w:szCs w:val="24"/>
        </w:rPr>
        <w:t>Metatronics</w:t>
      </w:r>
      <w:proofErr w:type="spellEnd"/>
      <w:r>
        <w:rPr>
          <w:rFonts w:ascii="Times New Roman" w:hAnsi="Times New Roman" w:cs="Times New Roman"/>
          <w:szCs w:val="24"/>
        </w:rPr>
        <w:t xml:space="preserve"> and Robotics, M.S. – course requirement changes</w:t>
      </w:r>
    </w:p>
    <w:p w14:paraId="75E9E4F4" w14:textId="77777777" w:rsidR="005E4D0A" w:rsidRDefault="0069174E">
      <w:pPr>
        <w:pStyle w:val="ListParagraph"/>
        <w:numPr>
          <w:ilvl w:val="0"/>
          <w:numId w:val="6"/>
        </w:numPr>
        <w:suppressAutoHyphens w:val="0"/>
        <w:spacing w:after="0" w:line="240" w:lineRule="auto"/>
        <w:rPr>
          <w:rFonts w:ascii="Times New Roman" w:hAnsi="Times New Roman" w:cs="Times New Roman"/>
          <w:szCs w:val="24"/>
        </w:rPr>
      </w:pPr>
      <w:r>
        <w:rPr>
          <w:rFonts w:ascii="Times New Roman" w:hAnsi="Times New Roman" w:cs="Times New Roman"/>
          <w:szCs w:val="24"/>
        </w:rPr>
        <w:t>Design and Merchandising, M.S. – course requirements changed and request for online delivery – part of GPIDEA consortium.</w:t>
      </w:r>
    </w:p>
    <w:p w14:paraId="29014D8B" w14:textId="77777777" w:rsidR="005E4D0A" w:rsidRDefault="0069174E">
      <w:pPr>
        <w:pStyle w:val="ListParagraph"/>
        <w:numPr>
          <w:ilvl w:val="0"/>
          <w:numId w:val="6"/>
        </w:numPr>
        <w:suppressAutoHyphens w:val="0"/>
        <w:spacing w:after="0" w:line="240" w:lineRule="auto"/>
        <w:rPr>
          <w:rFonts w:ascii="Times New Roman" w:hAnsi="Times New Roman" w:cs="Times New Roman"/>
          <w:szCs w:val="24"/>
        </w:rPr>
      </w:pPr>
      <w:r>
        <w:rPr>
          <w:rFonts w:ascii="Times New Roman" w:hAnsi="Times New Roman" w:cs="Times New Roman"/>
          <w:szCs w:val="24"/>
        </w:rPr>
        <w:t>Chemical Engineering, M.S. - course requirements changed.</w:t>
      </w:r>
    </w:p>
    <w:p w14:paraId="32088C5D" w14:textId="77777777" w:rsidR="005E4D0A" w:rsidRDefault="0069174E">
      <w:pPr>
        <w:pStyle w:val="ListParagraph"/>
        <w:numPr>
          <w:ilvl w:val="0"/>
          <w:numId w:val="6"/>
        </w:numPr>
        <w:suppressAutoHyphens w:val="0"/>
        <w:spacing w:after="0" w:line="240" w:lineRule="auto"/>
        <w:rPr>
          <w:rFonts w:ascii="Times New Roman" w:hAnsi="Times New Roman" w:cs="Times New Roman"/>
          <w:szCs w:val="24"/>
        </w:rPr>
      </w:pPr>
      <w:r>
        <w:rPr>
          <w:rFonts w:ascii="Times New Roman" w:hAnsi="Times New Roman" w:cs="Times New Roman"/>
          <w:szCs w:val="24"/>
        </w:rPr>
        <w:t xml:space="preserve">Business Analytics and Data Science, M.S. – change in total hours from 37 to </w:t>
      </w:r>
      <w:proofErr w:type="gramStart"/>
      <w:r>
        <w:rPr>
          <w:rFonts w:ascii="Times New Roman" w:hAnsi="Times New Roman" w:cs="Times New Roman"/>
          <w:szCs w:val="24"/>
        </w:rPr>
        <w:t>38;</w:t>
      </w:r>
      <w:proofErr w:type="gramEnd"/>
      <w:r>
        <w:rPr>
          <w:rFonts w:ascii="Times New Roman" w:hAnsi="Times New Roman" w:cs="Times New Roman"/>
          <w:szCs w:val="24"/>
        </w:rPr>
        <w:t xml:space="preserve"> including options in Marketing Analytics, Health Analytics, Cybersecurity Analytics, and Advanced Data Science.</w:t>
      </w:r>
    </w:p>
    <w:p w14:paraId="0CFD8E7A" w14:textId="77777777" w:rsidR="005E4D0A" w:rsidRDefault="0069174E">
      <w:pPr>
        <w:pStyle w:val="ListParagraph"/>
        <w:numPr>
          <w:ilvl w:val="0"/>
          <w:numId w:val="6"/>
        </w:numPr>
        <w:suppressAutoHyphens w:val="0"/>
        <w:spacing w:after="0" w:line="240" w:lineRule="auto"/>
        <w:rPr>
          <w:rFonts w:ascii="Times New Roman" w:hAnsi="Times New Roman" w:cs="Times New Roman"/>
          <w:szCs w:val="24"/>
        </w:rPr>
      </w:pPr>
      <w:r>
        <w:rPr>
          <w:rFonts w:ascii="Times New Roman" w:hAnsi="Times New Roman" w:cs="Times New Roman"/>
          <w:szCs w:val="24"/>
        </w:rPr>
        <w:t>MBA – option suspension in Business Sustainability</w:t>
      </w:r>
    </w:p>
    <w:p w14:paraId="764F84C1" w14:textId="77777777" w:rsidR="005E4D0A" w:rsidRDefault="0069174E">
      <w:pPr>
        <w:pStyle w:val="ListParagraph"/>
        <w:numPr>
          <w:ilvl w:val="0"/>
          <w:numId w:val="6"/>
        </w:numPr>
        <w:suppressAutoHyphens w:val="0"/>
        <w:spacing w:after="0" w:line="240" w:lineRule="auto"/>
        <w:rPr>
          <w:rFonts w:ascii="Times New Roman" w:hAnsi="Times New Roman" w:cs="Times New Roman"/>
          <w:szCs w:val="24"/>
        </w:rPr>
      </w:pPr>
      <w:r>
        <w:rPr>
          <w:rFonts w:ascii="Times New Roman" w:hAnsi="Times New Roman" w:cs="Times New Roman"/>
          <w:szCs w:val="24"/>
        </w:rPr>
        <w:t>Social Foundations of Education, M.A. – change in course requirements.</w:t>
      </w:r>
    </w:p>
    <w:p w14:paraId="63A4E748" w14:textId="77777777" w:rsidR="005E4D0A" w:rsidRDefault="0069174E">
      <w:pPr>
        <w:pStyle w:val="ListParagraph"/>
        <w:numPr>
          <w:ilvl w:val="0"/>
          <w:numId w:val="6"/>
        </w:numPr>
        <w:suppressAutoHyphens w:val="0"/>
        <w:spacing w:after="0" w:line="240" w:lineRule="auto"/>
        <w:rPr>
          <w:rFonts w:ascii="Times New Roman" w:hAnsi="Times New Roman" w:cs="Times New Roman"/>
          <w:szCs w:val="24"/>
        </w:rPr>
      </w:pPr>
      <w:r>
        <w:rPr>
          <w:rFonts w:ascii="Times New Roman" w:hAnsi="Times New Roman" w:cs="Times New Roman"/>
          <w:szCs w:val="24"/>
        </w:rPr>
        <w:t>School Administration, Ed.D. – remove GRE and change in course requirements.</w:t>
      </w:r>
    </w:p>
    <w:p w14:paraId="4849A912" w14:textId="77777777" w:rsidR="005E4D0A" w:rsidRDefault="005E4D0A">
      <w:pPr>
        <w:rPr>
          <w:rFonts w:ascii="Times New Roman" w:hAnsi="Times New Roman" w:cs="Times New Roman"/>
          <w:szCs w:val="24"/>
        </w:rPr>
      </w:pPr>
    </w:p>
    <w:p w14:paraId="4CE7F14D" w14:textId="77777777" w:rsidR="005E4D0A" w:rsidRDefault="0069174E">
      <w:pPr>
        <w:ind w:firstLine="350"/>
        <w:rPr>
          <w:rFonts w:ascii="Times New Roman" w:hAnsi="Times New Roman" w:cs="Times New Roman"/>
          <w:i/>
          <w:szCs w:val="24"/>
        </w:rPr>
      </w:pPr>
      <w:r>
        <w:rPr>
          <w:rFonts w:ascii="Times New Roman" w:hAnsi="Times New Roman" w:cs="Times New Roman"/>
          <w:i/>
          <w:szCs w:val="24"/>
        </w:rPr>
        <w:t>New program requests:</w:t>
      </w:r>
    </w:p>
    <w:p w14:paraId="79210809" w14:textId="77777777" w:rsidR="005E4D0A" w:rsidRDefault="0069174E">
      <w:pPr>
        <w:pStyle w:val="ListParagraph"/>
        <w:numPr>
          <w:ilvl w:val="0"/>
          <w:numId w:val="7"/>
        </w:numPr>
        <w:suppressAutoHyphens w:val="0"/>
        <w:spacing w:after="0" w:line="240" w:lineRule="auto"/>
        <w:rPr>
          <w:rFonts w:ascii="Times New Roman" w:hAnsi="Times New Roman" w:cs="Times New Roman"/>
          <w:szCs w:val="24"/>
        </w:rPr>
      </w:pPr>
      <w:r>
        <w:rPr>
          <w:rFonts w:ascii="Times New Roman" w:hAnsi="Times New Roman" w:cs="Times New Roman"/>
          <w:szCs w:val="24"/>
        </w:rPr>
        <w:t>PhD in Learning, Design and Technology – stand-alone doctoral degree.  Currently an option under the PhD in Education.</w:t>
      </w:r>
    </w:p>
    <w:p w14:paraId="033E4526" w14:textId="77777777" w:rsidR="005E4D0A" w:rsidRDefault="0069174E">
      <w:pPr>
        <w:pStyle w:val="ListParagraph"/>
        <w:numPr>
          <w:ilvl w:val="0"/>
          <w:numId w:val="7"/>
        </w:numPr>
        <w:suppressAutoHyphens w:val="0"/>
        <w:spacing w:after="0" w:line="240" w:lineRule="auto"/>
        <w:rPr>
          <w:rFonts w:ascii="Times New Roman" w:hAnsi="Times New Roman" w:cs="Times New Roman"/>
          <w:szCs w:val="24"/>
        </w:rPr>
      </w:pPr>
      <w:r>
        <w:rPr>
          <w:rFonts w:ascii="Times New Roman" w:hAnsi="Times New Roman" w:cs="Times New Roman"/>
          <w:szCs w:val="24"/>
        </w:rPr>
        <w:t>EdD in Learning, Design and Technology – online doctoral degree</w:t>
      </w:r>
    </w:p>
    <w:p w14:paraId="06EF6A4C" w14:textId="77777777" w:rsidR="005E4D0A" w:rsidRDefault="0069174E">
      <w:pPr>
        <w:pStyle w:val="ListParagraph"/>
        <w:numPr>
          <w:ilvl w:val="0"/>
          <w:numId w:val="7"/>
        </w:numPr>
        <w:suppressAutoHyphens w:val="0"/>
        <w:spacing w:after="0" w:line="240" w:lineRule="auto"/>
        <w:rPr>
          <w:rFonts w:ascii="Times New Roman" w:hAnsi="Times New Roman" w:cs="Times New Roman"/>
          <w:szCs w:val="24"/>
        </w:rPr>
      </w:pPr>
      <w:r>
        <w:rPr>
          <w:rFonts w:ascii="Times New Roman" w:hAnsi="Times New Roman" w:cs="Times New Roman"/>
          <w:szCs w:val="24"/>
        </w:rPr>
        <w:t>Graduate Certificate in Tribal Health Care administration</w:t>
      </w:r>
    </w:p>
    <w:p w14:paraId="29CD8E86" w14:textId="77777777" w:rsidR="005E4D0A" w:rsidRDefault="0069174E">
      <w:pPr>
        <w:pStyle w:val="ListParagraph"/>
        <w:numPr>
          <w:ilvl w:val="0"/>
          <w:numId w:val="7"/>
        </w:numPr>
        <w:suppressAutoHyphens w:val="0"/>
        <w:spacing w:after="0" w:line="240" w:lineRule="auto"/>
        <w:rPr>
          <w:rFonts w:ascii="Times New Roman" w:hAnsi="Times New Roman" w:cs="Times New Roman"/>
          <w:szCs w:val="24"/>
        </w:rPr>
      </w:pPr>
      <w:r>
        <w:rPr>
          <w:rFonts w:ascii="Times New Roman" w:hAnsi="Times New Roman" w:cs="Times New Roman"/>
          <w:szCs w:val="24"/>
        </w:rPr>
        <w:t>M.S. School Psychology – to replace the M.S. in Educational Psychology – option in School Psychometrics</w:t>
      </w:r>
    </w:p>
    <w:p w14:paraId="4DE17BE4" w14:textId="77777777" w:rsidR="005E4D0A" w:rsidRDefault="0069174E">
      <w:pPr>
        <w:pStyle w:val="ListParagraph"/>
        <w:numPr>
          <w:ilvl w:val="0"/>
          <w:numId w:val="7"/>
        </w:numPr>
        <w:suppressAutoHyphens w:val="0"/>
        <w:spacing w:after="0" w:line="240" w:lineRule="auto"/>
        <w:rPr>
          <w:rFonts w:ascii="Times New Roman" w:hAnsi="Times New Roman" w:cs="Times New Roman"/>
          <w:szCs w:val="24"/>
        </w:rPr>
      </w:pPr>
      <w:r>
        <w:rPr>
          <w:rFonts w:ascii="Times New Roman" w:hAnsi="Times New Roman" w:cs="Times New Roman"/>
          <w:szCs w:val="24"/>
        </w:rPr>
        <w:t>Graduate Certificate in Inclusive Leadership –</w:t>
      </w:r>
    </w:p>
    <w:p w14:paraId="5E5AC6E2" w14:textId="77777777" w:rsidR="005E4D0A" w:rsidRDefault="0069174E">
      <w:pPr>
        <w:pStyle w:val="ListParagraph"/>
        <w:numPr>
          <w:ilvl w:val="0"/>
          <w:numId w:val="7"/>
        </w:numPr>
        <w:suppressAutoHyphens w:val="0"/>
        <w:spacing w:after="0" w:line="240" w:lineRule="auto"/>
        <w:rPr>
          <w:rFonts w:ascii="Times New Roman" w:hAnsi="Times New Roman" w:cs="Times New Roman"/>
          <w:szCs w:val="24"/>
        </w:rPr>
      </w:pPr>
      <w:r>
        <w:rPr>
          <w:rFonts w:ascii="Times New Roman" w:hAnsi="Times New Roman" w:cs="Times New Roman"/>
          <w:szCs w:val="24"/>
        </w:rPr>
        <w:t>Graduate Certificate in Energy Business</w:t>
      </w:r>
    </w:p>
    <w:p w14:paraId="5B8CC795" w14:textId="77777777" w:rsidR="005E4D0A" w:rsidRDefault="0069174E">
      <w:pPr>
        <w:pStyle w:val="ListParagraph"/>
        <w:numPr>
          <w:ilvl w:val="0"/>
          <w:numId w:val="7"/>
        </w:numPr>
        <w:suppressAutoHyphens w:val="0"/>
        <w:spacing w:after="0" w:line="240" w:lineRule="auto"/>
        <w:rPr>
          <w:rFonts w:ascii="Times New Roman" w:hAnsi="Times New Roman" w:cs="Times New Roman"/>
          <w:szCs w:val="24"/>
        </w:rPr>
      </w:pPr>
      <w:r>
        <w:rPr>
          <w:rFonts w:ascii="Times New Roman" w:hAnsi="Times New Roman" w:cs="Times New Roman"/>
          <w:szCs w:val="24"/>
        </w:rPr>
        <w:t>Graduate Certificate in Accounting</w:t>
      </w:r>
    </w:p>
    <w:p w14:paraId="42D18628" w14:textId="77777777" w:rsidR="005E4D0A" w:rsidRDefault="0069174E">
      <w:pPr>
        <w:pStyle w:val="ListParagraph"/>
        <w:numPr>
          <w:ilvl w:val="0"/>
          <w:numId w:val="7"/>
        </w:numPr>
        <w:suppressAutoHyphens w:val="0"/>
        <w:spacing w:after="0" w:line="240" w:lineRule="auto"/>
        <w:rPr>
          <w:rFonts w:ascii="Times New Roman" w:hAnsi="Times New Roman" w:cs="Times New Roman"/>
          <w:szCs w:val="24"/>
        </w:rPr>
      </w:pPr>
      <w:r>
        <w:rPr>
          <w:rFonts w:ascii="Times New Roman" w:hAnsi="Times New Roman" w:cs="Times New Roman"/>
          <w:szCs w:val="24"/>
        </w:rPr>
        <w:t>Graduate Certificate in Advance Sports Medicine Concepts</w:t>
      </w:r>
    </w:p>
    <w:p w14:paraId="7B147D00" w14:textId="77777777" w:rsidR="005E4D0A" w:rsidRDefault="0069174E">
      <w:pPr>
        <w:pStyle w:val="ListParagraph"/>
        <w:numPr>
          <w:ilvl w:val="0"/>
          <w:numId w:val="7"/>
        </w:numPr>
        <w:suppressAutoHyphens w:val="0"/>
        <w:spacing w:after="0" w:line="240" w:lineRule="auto"/>
        <w:rPr>
          <w:rFonts w:ascii="Times New Roman" w:hAnsi="Times New Roman" w:cs="Times New Roman"/>
          <w:szCs w:val="24"/>
        </w:rPr>
      </w:pPr>
      <w:r>
        <w:rPr>
          <w:rFonts w:ascii="Times New Roman" w:hAnsi="Times New Roman" w:cs="Times New Roman"/>
          <w:szCs w:val="24"/>
        </w:rPr>
        <w:t>M.S. Accounting Systems - option in Cyber Audit</w:t>
      </w:r>
    </w:p>
    <w:p w14:paraId="5C0C6C59" w14:textId="77777777" w:rsidR="005E4D0A" w:rsidRDefault="0069174E">
      <w:pPr>
        <w:pStyle w:val="ListParagraph"/>
        <w:numPr>
          <w:ilvl w:val="0"/>
          <w:numId w:val="7"/>
        </w:numPr>
        <w:suppressAutoHyphens w:val="0"/>
        <w:spacing w:after="0" w:line="240" w:lineRule="auto"/>
        <w:rPr>
          <w:rFonts w:ascii="Times New Roman" w:hAnsi="Times New Roman" w:cs="Times New Roman"/>
          <w:szCs w:val="24"/>
        </w:rPr>
      </w:pPr>
      <w:r>
        <w:rPr>
          <w:rFonts w:ascii="Times New Roman" w:hAnsi="Times New Roman" w:cs="Times New Roman"/>
          <w:szCs w:val="24"/>
        </w:rPr>
        <w:t>M.S. Accounting Systems – option in Data Analytics</w:t>
      </w:r>
    </w:p>
    <w:p w14:paraId="63A57C34" w14:textId="77777777" w:rsidR="005E4D0A" w:rsidRDefault="0069174E">
      <w:pPr>
        <w:pStyle w:val="ListParagraph"/>
        <w:numPr>
          <w:ilvl w:val="0"/>
          <w:numId w:val="7"/>
        </w:numPr>
        <w:suppressAutoHyphens w:val="0"/>
        <w:spacing w:after="0" w:line="240" w:lineRule="auto"/>
        <w:rPr>
          <w:rFonts w:ascii="Times New Roman" w:hAnsi="Times New Roman" w:cs="Times New Roman"/>
          <w:b/>
          <w:bCs/>
          <w:szCs w:val="24"/>
          <w:u w:val="single"/>
        </w:rPr>
      </w:pPr>
      <w:r>
        <w:rPr>
          <w:rFonts w:ascii="Times New Roman" w:hAnsi="Times New Roman" w:cs="Times New Roman"/>
          <w:szCs w:val="24"/>
        </w:rPr>
        <w:t xml:space="preserve">Graduate </w:t>
      </w:r>
      <w:r>
        <w:rPr>
          <w:rFonts w:ascii="Times New Roman" w:hAnsi="Times New Roman" w:cs="Times New Roman"/>
          <w:szCs w:val="24"/>
        </w:rPr>
        <w:t>Certificate in Digital Design &amp; Merchandising</w:t>
      </w:r>
    </w:p>
    <w:p w14:paraId="5E9AC9FB" w14:textId="77777777" w:rsidR="005E4D0A" w:rsidRDefault="005E4D0A">
      <w:pPr>
        <w:rPr>
          <w:rFonts w:ascii="Times New Roman" w:hAnsi="Times New Roman" w:cs="Times New Roman"/>
          <w:b/>
          <w:bCs/>
          <w:szCs w:val="24"/>
          <w:u w:val="single"/>
        </w:rPr>
      </w:pPr>
    </w:p>
    <w:p w14:paraId="73437C05" w14:textId="77777777" w:rsidR="005E4D0A" w:rsidRDefault="0069174E">
      <w:pPr>
        <w:ind w:left="720"/>
        <w:rPr>
          <w:rFonts w:ascii="Times New Roman" w:hAnsi="Times New Roman" w:cs="Times New Roman"/>
          <w:szCs w:val="24"/>
        </w:rPr>
      </w:pPr>
      <w:r>
        <w:rPr>
          <w:rFonts w:ascii="Times New Roman" w:hAnsi="Times New Roman" w:cs="Times New Roman"/>
          <w:i/>
          <w:szCs w:val="24"/>
        </w:rPr>
        <w:t xml:space="preserve">The Fall 2023 Graduate Commencement: </w:t>
      </w:r>
      <w:r>
        <w:rPr>
          <w:rFonts w:ascii="Times New Roman" w:hAnsi="Times New Roman" w:cs="Times New Roman"/>
          <w:szCs w:val="24"/>
        </w:rPr>
        <w:t>619 applications for graduation and 303 students attended the commencement ceremony.</w:t>
      </w:r>
    </w:p>
    <w:p w14:paraId="7EF9C3D9" w14:textId="77777777" w:rsidR="005E4D0A" w:rsidRDefault="0069174E">
      <w:pPr>
        <w:pStyle w:val="NormalWeb"/>
        <w:spacing w:before="280" w:after="280"/>
        <w:ind w:left="720"/>
      </w:pPr>
      <w:r>
        <w:rPr>
          <w:i/>
          <w:iCs/>
        </w:rPr>
        <w:lastRenderedPageBreak/>
        <w:t xml:space="preserve">Spring 2024 Enrollment - </w:t>
      </w:r>
      <w:r>
        <w:t>Dean Van Delinder reported enrollment is up 7% at 5366 students enrolled for Spring 2024.</w:t>
      </w:r>
    </w:p>
    <w:p w14:paraId="4EDB5BBC" w14:textId="77777777" w:rsidR="005E4D0A" w:rsidRDefault="0069174E">
      <w:pPr>
        <w:pStyle w:val="NormalWeb"/>
        <w:spacing w:before="280" w:after="280"/>
        <w:ind w:left="720"/>
      </w:pPr>
      <w:r>
        <w:rPr>
          <w:i/>
          <w:iCs/>
        </w:rPr>
        <w:t xml:space="preserve">Transcript Evaluation Service Policy Change – </w:t>
      </w:r>
      <w:r>
        <w:t xml:space="preserve">Three-year Bachelor’s degrees from India are considered not equivalent to a </w:t>
      </w:r>
      <w:proofErr w:type="gramStart"/>
      <w:r>
        <w:t>4 year</w:t>
      </w:r>
      <w:proofErr w:type="gramEnd"/>
      <w:r>
        <w:t xml:space="preserve"> Bachelor’s degree.</w:t>
      </w:r>
    </w:p>
    <w:p w14:paraId="505B1788" w14:textId="77777777" w:rsidR="005E4D0A" w:rsidRDefault="0069174E">
      <w:pPr>
        <w:pStyle w:val="NormalWeb"/>
        <w:spacing w:before="280" w:after="280"/>
        <w:ind w:left="720"/>
        <w:rPr>
          <w:i/>
          <w:iCs/>
        </w:rPr>
      </w:pPr>
      <w:r>
        <w:rPr>
          <w:i/>
          <w:iCs/>
        </w:rPr>
        <w:t xml:space="preserve">College of Graduate studies (CGS) Collaboration </w:t>
      </w:r>
      <w:r>
        <w:rPr>
          <w:iCs/>
        </w:rPr>
        <w:t>– the Graduate College is finalizing the collaboration with CGS on configuring and reporting data. OSU Graduate College is a consultant along with 11 other schools on this project.</w:t>
      </w:r>
    </w:p>
    <w:p w14:paraId="51A2AD3F" w14:textId="77777777" w:rsidR="005E4D0A" w:rsidRDefault="0069174E">
      <w:pPr>
        <w:pStyle w:val="NormalWeb"/>
        <w:spacing w:before="280" w:after="280"/>
        <w:ind w:left="720"/>
      </w:pPr>
      <w:r>
        <w:rPr>
          <w:i/>
          <w:iCs/>
        </w:rPr>
        <w:t>Post Doctoral Office –</w:t>
      </w:r>
      <w:r>
        <w:t xml:space="preserve"> Dr. Powers is in communication with VP for Research and Associate Deans for Research regarding a climate survey to at least 70 employees with Post Doctoral positions (or equivalent).</w:t>
      </w:r>
    </w:p>
    <w:p w14:paraId="68DD38DA" w14:textId="77777777" w:rsidR="005E4D0A" w:rsidRDefault="0069174E">
      <w:pPr>
        <w:pStyle w:val="NormalWeb"/>
        <w:spacing w:before="280" w:after="280"/>
        <w:ind w:left="720"/>
      </w:pPr>
      <w:r>
        <w:rPr>
          <w:i/>
          <w:iCs/>
        </w:rPr>
        <w:t>Overleaf</w:t>
      </w:r>
      <w:r>
        <w:t xml:space="preserve"> – The Graduate College now subscribes to Overleaf (</w:t>
      </w:r>
      <w:proofErr w:type="spellStart"/>
      <w:r>
        <w:t>i.e</w:t>
      </w:r>
      <w:proofErr w:type="spellEnd"/>
      <w:r>
        <w:t xml:space="preserve">, </w:t>
      </w:r>
      <w:proofErr w:type="spellStart"/>
      <w:r>
        <w:t>LaTEX</w:t>
      </w:r>
      <w:proofErr w:type="spellEnd"/>
      <w:r>
        <w:t xml:space="preserve">) used for producing technical and scientific documents. Detailed information is in the </w:t>
      </w:r>
      <w:r>
        <w:rPr>
          <w:i/>
          <w:iCs/>
        </w:rPr>
        <w:t>Monday Memo</w:t>
      </w:r>
      <w:r>
        <w:t xml:space="preserve">. Faculty, staff and students can access it with their OKEY credentials. </w:t>
      </w:r>
    </w:p>
    <w:p w14:paraId="09DB03C7" w14:textId="77777777" w:rsidR="005E4D0A" w:rsidRDefault="0069174E">
      <w:pPr>
        <w:pStyle w:val="NormalWeb"/>
        <w:spacing w:before="280" w:after="280"/>
        <w:ind w:left="720"/>
      </w:pPr>
      <w:proofErr w:type="spellStart"/>
      <w:r>
        <w:rPr>
          <w:i/>
          <w:iCs/>
        </w:rPr>
        <w:t>BioRender</w:t>
      </w:r>
      <w:proofErr w:type="spellEnd"/>
      <w:r>
        <w:t xml:space="preserve"> – The Graduate College is collaborating with the VP for Research and other colleges about the feasibility of obtaining a license for </w:t>
      </w:r>
      <w:proofErr w:type="spellStart"/>
      <w:r>
        <w:t>BioRender</w:t>
      </w:r>
      <w:proofErr w:type="spellEnd"/>
      <w:r>
        <w:t xml:space="preserve">, a web application used in many life science and biomedical science fields. OSU students, faculty and staff can access the free application, but it only has limited functionality. The Library is coordinating 3 additional webinars this semester and the Monday Memo will have additional details about when they are scheduled. </w:t>
      </w:r>
    </w:p>
    <w:p w14:paraId="322C9115" w14:textId="77777777" w:rsidR="005E4D0A" w:rsidRDefault="005E4D0A">
      <w:pPr>
        <w:spacing w:after="120" w:line="240" w:lineRule="auto"/>
        <w:ind w:left="720" w:right="9"/>
        <w:rPr>
          <w:rFonts w:ascii="Times New Roman" w:hAnsi="Times New Roman" w:cs="Times New Roman"/>
          <w:szCs w:val="24"/>
        </w:rPr>
      </w:pPr>
    </w:p>
    <w:p w14:paraId="72C69769" w14:textId="77777777" w:rsidR="005E4D0A" w:rsidRDefault="0069174E">
      <w:pPr>
        <w:numPr>
          <w:ilvl w:val="1"/>
          <w:numId w:val="1"/>
        </w:numPr>
        <w:suppressAutoHyphens w:val="0"/>
        <w:spacing w:after="120" w:line="240" w:lineRule="auto"/>
        <w:ind w:right="9"/>
        <w:jc w:val="both"/>
        <w:rPr>
          <w:rFonts w:ascii="Times New Roman" w:hAnsi="Times New Roman" w:cs="Times New Roman"/>
          <w:szCs w:val="24"/>
        </w:rPr>
      </w:pPr>
      <w:r>
        <w:rPr>
          <w:rFonts w:ascii="Times New Roman" w:hAnsi="Times New Roman" w:cs="Times New Roman"/>
          <w:szCs w:val="24"/>
        </w:rPr>
        <w:t>Student Government Association – Ashley Peterson/Ty McLaughlin</w:t>
      </w:r>
    </w:p>
    <w:p w14:paraId="47AB8D9B" w14:textId="77777777" w:rsidR="005E4D0A" w:rsidRDefault="0069174E">
      <w:pPr>
        <w:pStyle w:val="ListParagraph"/>
        <w:rPr>
          <w:rFonts w:ascii="Times New Roman" w:eastAsia="Times New Roman" w:hAnsi="Times New Roman" w:cs="Times New Roman"/>
        </w:rPr>
      </w:pPr>
      <w:r>
        <w:rPr>
          <w:rFonts w:ascii="Times New Roman" w:eastAsia="Times New Roman" w:hAnsi="Times New Roman" w:cs="Times New Roman"/>
        </w:rPr>
        <w:t>Currently campaigns for student body president and vice president are underway. We have three pairs that are running for those positions. On February 8, members of the Public Affairs committee attended higher education day at the state capitol in Oklahoma City. The Presidential and Vice President debate will be on March 7</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All faculty are invited. </w:t>
      </w:r>
    </w:p>
    <w:p w14:paraId="1B6453E5" w14:textId="77777777" w:rsidR="005E4D0A" w:rsidRDefault="005E4D0A">
      <w:pPr>
        <w:spacing w:after="120" w:line="240" w:lineRule="auto"/>
        <w:ind w:left="720" w:right="9"/>
        <w:rPr>
          <w:rFonts w:ascii="Times New Roman" w:hAnsi="Times New Roman" w:cs="Times New Roman"/>
          <w:szCs w:val="24"/>
        </w:rPr>
      </w:pPr>
    </w:p>
    <w:p w14:paraId="72F330D6" w14:textId="77777777" w:rsidR="005E4D0A" w:rsidRDefault="0069174E">
      <w:pPr>
        <w:numPr>
          <w:ilvl w:val="1"/>
          <w:numId w:val="1"/>
        </w:numPr>
        <w:suppressAutoHyphens w:val="0"/>
        <w:spacing w:after="120" w:line="240" w:lineRule="auto"/>
        <w:ind w:right="9"/>
        <w:jc w:val="both"/>
        <w:rPr>
          <w:rFonts w:ascii="Times New Roman" w:hAnsi="Times New Roman" w:cs="Times New Roman"/>
          <w:szCs w:val="24"/>
        </w:rPr>
      </w:pPr>
      <w:r>
        <w:rPr>
          <w:rFonts w:ascii="Times New Roman" w:hAnsi="Times New Roman" w:cs="Times New Roman"/>
          <w:szCs w:val="24"/>
        </w:rPr>
        <w:t>Graduate &amp; Professional Student Government Association – Marcia Sun</w:t>
      </w:r>
    </w:p>
    <w:p w14:paraId="76A567DE" w14:textId="77777777" w:rsidR="005E4D0A" w:rsidRDefault="0069174E">
      <w:pPr>
        <w:spacing w:beforeAutospacing="1" w:afterAutospacing="1" w:line="240" w:lineRule="auto"/>
        <w:ind w:firstLine="350"/>
        <w:rPr>
          <w:rFonts w:ascii="Times New Roman" w:eastAsia="Times New Roman" w:hAnsi="Times New Roman" w:cs="Times New Roman"/>
          <w:b/>
          <w:bCs/>
        </w:rPr>
      </w:pPr>
      <w:r>
        <w:rPr>
          <w:rFonts w:ascii="Times New Roman" w:eastAsia="Times New Roman" w:hAnsi="Times New Roman" w:cs="Times New Roman"/>
          <w:b/>
          <w:bCs/>
        </w:rPr>
        <w:t xml:space="preserve">GPSGA General Assembly Meeting </w:t>
      </w:r>
    </w:p>
    <w:p w14:paraId="428E9FAB" w14:textId="77777777" w:rsidR="005E4D0A" w:rsidRDefault="0069174E">
      <w:pPr>
        <w:spacing w:beforeAutospacing="1" w:afterAutospacing="1" w:line="240" w:lineRule="auto"/>
        <w:ind w:left="720"/>
        <w:rPr>
          <w:rFonts w:ascii="Times New Roman" w:eastAsia="Times New Roman" w:hAnsi="Times New Roman" w:cs="Times New Roman"/>
          <w:bCs/>
        </w:rPr>
      </w:pPr>
      <w:r>
        <w:rPr>
          <w:rFonts w:ascii="Times New Roman" w:eastAsia="Times New Roman" w:hAnsi="Times New Roman" w:cs="Times New Roman"/>
          <w:bCs/>
        </w:rPr>
        <w:t xml:space="preserve">The first GPSGA General Assembly Meeting for Spring 2024 was on </w:t>
      </w:r>
      <w:r>
        <w:rPr>
          <w:rFonts w:ascii="Times New Roman" w:eastAsia="Times New Roman" w:hAnsi="Times New Roman" w:cs="Times New Roman"/>
          <w:b/>
        </w:rPr>
        <w:t>Wednesday, January 31, 2024, at 5:30 pm in SOCIAL SCIENCES AND HUMANITIES (SSH) 035</w:t>
      </w:r>
      <w:r>
        <w:rPr>
          <w:rFonts w:ascii="Times New Roman" w:eastAsia="Times New Roman" w:hAnsi="Times New Roman" w:cs="Times New Roman"/>
          <w:bCs/>
        </w:rPr>
        <w:t xml:space="preserve">. Based on the interests of the GPSGA general assembly, the topic for the invited speaker session during the meeting focused on career readiness and job search strategies. </w:t>
      </w:r>
    </w:p>
    <w:p w14:paraId="74902BE0" w14:textId="77777777" w:rsidR="005E4D0A" w:rsidRDefault="0069174E">
      <w:pPr>
        <w:ind w:firstLine="350"/>
        <w:rPr>
          <w:rFonts w:ascii="Times New Roman" w:hAnsi="Times New Roman" w:cs="Times New Roman"/>
          <w:b/>
        </w:rPr>
      </w:pPr>
      <w:r>
        <w:rPr>
          <w:rFonts w:ascii="Times New Roman" w:hAnsi="Times New Roman" w:cs="Times New Roman"/>
          <w:b/>
        </w:rPr>
        <w:t>General Assembly Meeting Information for Spring 2024​</w:t>
      </w:r>
    </w:p>
    <w:p w14:paraId="59F01886" w14:textId="77777777" w:rsidR="005E4D0A" w:rsidRDefault="0069174E">
      <w:pPr>
        <w:ind w:left="720"/>
        <w:rPr>
          <w:rFonts w:ascii="Times New Roman" w:hAnsi="Times New Roman" w:cs="Times New Roman"/>
        </w:rPr>
      </w:pPr>
      <w:r>
        <w:rPr>
          <w:rFonts w:ascii="Times New Roman" w:hAnsi="Times New Roman" w:cs="Times New Roman"/>
        </w:rPr>
        <w:t xml:space="preserve">Information </w:t>
      </w:r>
      <w:r>
        <w:rPr>
          <w:rFonts w:ascii="Times New Roman" w:hAnsi="Times New Roman" w:cs="Times New Roman"/>
        </w:rPr>
        <w:t>regarding Spring 2024 General Assembly Meeting dates and times will be shared via Monday Memo and listserv email. ​The meetings will be on Wednesdays, at 5:30 pm in Social Sciences and Humanities (SSH) 035 on the following dates: ​</w:t>
      </w:r>
    </w:p>
    <w:p w14:paraId="6AE9B919" w14:textId="77777777" w:rsidR="005E4D0A" w:rsidRDefault="0069174E">
      <w:pPr>
        <w:numPr>
          <w:ilvl w:val="0"/>
          <w:numId w:val="9"/>
        </w:numPr>
        <w:suppressAutoHyphens w:val="0"/>
        <w:contextualSpacing/>
        <w:rPr>
          <w:rFonts w:ascii="Times New Roman" w:hAnsi="Times New Roman" w:cs="Times New Roman"/>
        </w:rPr>
      </w:pPr>
      <w:r>
        <w:rPr>
          <w:rFonts w:ascii="Times New Roman" w:hAnsi="Times New Roman" w:cs="Times New Roman"/>
        </w:rPr>
        <w:lastRenderedPageBreak/>
        <w:t xml:space="preserve">1/31/2024 </w:t>
      </w:r>
    </w:p>
    <w:p w14:paraId="236EEDEB" w14:textId="77777777" w:rsidR="005E4D0A" w:rsidRDefault="0069174E">
      <w:pPr>
        <w:numPr>
          <w:ilvl w:val="0"/>
          <w:numId w:val="9"/>
        </w:numPr>
        <w:suppressAutoHyphens w:val="0"/>
        <w:contextualSpacing/>
        <w:rPr>
          <w:rFonts w:ascii="Times New Roman" w:hAnsi="Times New Roman" w:cs="Times New Roman"/>
        </w:rPr>
      </w:pPr>
      <w:r>
        <w:rPr>
          <w:rFonts w:ascii="Times New Roman" w:hAnsi="Times New Roman" w:cs="Times New Roman"/>
        </w:rPr>
        <w:t>2/28/2024​</w:t>
      </w:r>
    </w:p>
    <w:p w14:paraId="71AA1155" w14:textId="77777777" w:rsidR="005E4D0A" w:rsidRDefault="0069174E">
      <w:pPr>
        <w:numPr>
          <w:ilvl w:val="0"/>
          <w:numId w:val="9"/>
        </w:numPr>
        <w:suppressAutoHyphens w:val="0"/>
        <w:contextualSpacing/>
        <w:rPr>
          <w:rFonts w:ascii="Times New Roman" w:hAnsi="Times New Roman" w:cs="Times New Roman"/>
        </w:rPr>
      </w:pPr>
      <w:r>
        <w:rPr>
          <w:rFonts w:ascii="Times New Roman" w:hAnsi="Times New Roman" w:cs="Times New Roman"/>
        </w:rPr>
        <w:t>3/27/2024​</w:t>
      </w:r>
    </w:p>
    <w:p w14:paraId="2467D63A" w14:textId="77777777" w:rsidR="005E4D0A" w:rsidRDefault="0069174E">
      <w:pPr>
        <w:numPr>
          <w:ilvl w:val="0"/>
          <w:numId w:val="9"/>
        </w:numPr>
        <w:suppressAutoHyphens w:val="0"/>
        <w:contextualSpacing/>
        <w:rPr>
          <w:rFonts w:ascii="Times New Roman" w:hAnsi="Times New Roman" w:cs="Times New Roman"/>
        </w:rPr>
      </w:pPr>
      <w:r>
        <w:rPr>
          <w:rFonts w:ascii="Times New Roman" w:hAnsi="Times New Roman" w:cs="Times New Roman"/>
        </w:rPr>
        <w:t>4/24/2024 (Tentative)</w:t>
      </w:r>
    </w:p>
    <w:p w14:paraId="3E923BB9" w14:textId="77777777" w:rsidR="005E4D0A" w:rsidRDefault="0069174E">
      <w:pPr>
        <w:spacing w:beforeAutospacing="1" w:afterAutospacing="1" w:line="240" w:lineRule="auto"/>
        <w:ind w:firstLine="350"/>
        <w:rPr>
          <w:rFonts w:ascii="Times New Roman" w:eastAsia="Times New Roman" w:hAnsi="Times New Roman" w:cs="Times New Roman"/>
          <w:bCs/>
        </w:rPr>
      </w:pPr>
      <w:r>
        <w:rPr>
          <w:rFonts w:ascii="Times New Roman" w:hAnsi="Times New Roman" w:cs="Times New Roman"/>
          <w:b/>
        </w:rPr>
        <w:t xml:space="preserve">Facilitation in Graduate Student Organizations Reactivation Process </w:t>
      </w:r>
    </w:p>
    <w:p w14:paraId="0B09FB15" w14:textId="77777777" w:rsidR="005E4D0A" w:rsidRDefault="0069174E">
      <w:pPr>
        <w:ind w:left="720"/>
        <w:rPr>
          <w:rFonts w:ascii="Times New Roman" w:hAnsi="Times New Roman" w:cs="Times New Roman"/>
        </w:rPr>
      </w:pPr>
      <w:r>
        <w:rPr>
          <w:rFonts w:ascii="Times New Roman" w:hAnsi="Times New Roman" w:cs="Times New Roman"/>
        </w:rPr>
        <w:t>Because of the pandemic in the past several years, many graduate student organizations are considered dormant under Campus Life. GPSGA is supporting Campus Life and working with all graduate student organizations under the GPSGA umbrella to assist them in the reactivation and re-registration process. Every semester, student organizations must undergo a re-registration process update regarding their officers, advisors, organization's categorization, accounting information, and more. Suppose the information i</w:t>
      </w:r>
      <w:r>
        <w:rPr>
          <w:rFonts w:ascii="Times New Roman" w:hAnsi="Times New Roman" w:cs="Times New Roman"/>
        </w:rPr>
        <w:t xml:space="preserve">s incorrect or out of date. In that case, the organization is considered inactive, will not be allowed to operate on campus, and is not considered eligible for all benefits as a registered organization. GPSGA has been assisting in facilitating and signing the GPSGA sponsorship forms. This process is applicable to graduate student organizations and not departments/units. </w:t>
      </w:r>
    </w:p>
    <w:p w14:paraId="18F20410" w14:textId="77777777" w:rsidR="005E4D0A" w:rsidRDefault="0069174E">
      <w:pPr>
        <w:ind w:firstLine="350"/>
        <w:rPr>
          <w:rFonts w:ascii="Times New Roman" w:hAnsi="Times New Roman" w:cs="Times New Roman"/>
          <w:b/>
        </w:rPr>
      </w:pPr>
      <w:r>
        <w:rPr>
          <w:rFonts w:ascii="Times New Roman" w:hAnsi="Times New Roman" w:cs="Times New Roman"/>
          <w:b/>
        </w:rPr>
        <w:t xml:space="preserve">GPSGA Campus Engagement </w:t>
      </w:r>
    </w:p>
    <w:p w14:paraId="17928C78" w14:textId="77777777" w:rsidR="005E4D0A" w:rsidRDefault="0069174E">
      <w:pPr>
        <w:ind w:left="720"/>
        <w:rPr>
          <w:rFonts w:ascii="Times New Roman" w:hAnsi="Times New Roman" w:cs="Times New Roman"/>
        </w:rPr>
      </w:pPr>
      <w:r>
        <w:rPr>
          <w:rFonts w:ascii="Times New Roman" w:hAnsi="Times New Roman" w:cs="Times New Roman"/>
        </w:rPr>
        <w:t xml:space="preserve">GPSGA participated in the Spring 2024 Student Organization Fair and the first Graduate Resource Fair in January, engaged with new and returning students in sharing resources, and invited them to join the graduate and professional student community.  </w:t>
      </w:r>
    </w:p>
    <w:p w14:paraId="6C2382FA" w14:textId="77777777" w:rsidR="005E4D0A" w:rsidRDefault="0069174E">
      <w:pPr>
        <w:ind w:firstLine="350"/>
        <w:rPr>
          <w:rFonts w:ascii="Times New Roman" w:hAnsi="Times New Roman" w:cs="Times New Roman"/>
        </w:rPr>
      </w:pPr>
      <w:r>
        <w:rPr>
          <w:rFonts w:ascii="Times New Roman" w:hAnsi="Times New Roman" w:cs="Times New Roman"/>
          <w:b/>
          <w:bCs/>
        </w:rPr>
        <w:t>GPSGA Co-sponsored Events: </w:t>
      </w:r>
      <w:r>
        <w:rPr>
          <w:rFonts w:ascii="Times New Roman" w:hAnsi="Times New Roman" w:cs="Times New Roman"/>
        </w:rPr>
        <w:t>​</w:t>
      </w:r>
    </w:p>
    <w:p w14:paraId="2964912E" w14:textId="77777777" w:rsidR="005E4D0A" w:rsidRDefault="0069174E">
      <w:pPr>
        <w:pStyle w:val="ListParagraph"/>
        <w:numPr>
          <w:ilvl w:val="0"/>
          <w:numId w:val="13"/>
        </w:numPr>
        <w:suppressAutoHyphens w:val="0"/>
        <w:rPr>
          <w:rFonts w:ascii="Times New Roman" w:hAnsi="Times New Roman" w:cs="Times New Roman"/>
        </w:rPr>
      </w:pPr>
      <w:r>
        <w:rPr>
          <w:rFonts w:ascii="Times New Roman" w:hAnsi="Times New Roman" w:cs="Times New Roman"/>
        </w:rPr>
        <w:t>​</w:t>
      </w:r>
      <w:r>
        <w:rPr>
          <w:rFonts w:ascii="Times New Roman" w:hAnsi="Times New Roman" w:cs="Times New Roman"/>
          <w:b/>
          <w:bCs/>
        </w:rPr>
        <w:t>Southern Plains and GPSGA Partnership </w:t>
      </w:r>
      <w:r>
        <w:rPr>
          <w:rFonts w:ascii="Times New Roman" w:hAnsi="Times New Roman" w:cs="Times New Roman"/>
        </w:rPr>
        <w:t>​</w:t>
      </w:r>
    </w:p>
    <w:p w14:paraId="12225BF8" w14:textId="77777777" w:rsidR="005E4D0A" w:rsidRDefault="0069174E">
      <w:pPr>
        <w:pStyle w:val="ListParagraph"/>
        <w:numPr>
          <w:ilvl w:val="1"/>
          <w:numId w:val="13"/>
        </w:numPr>
        <w:suppressAutoHyphens w:val="0"/>
        <w:rPr>
          <w:rFonts w:ascii="Times New Roman" w:hAnsi="Times New Roman" w:cs="Times New Roman"/>
        </w:rPr>
      </w:pPr>
      <w:r>
        <w:rPr>
          <w:rFonts w:ascii="Times New Roman" w:hAnsi="Times New Roman" w:cs="Times New Roman"/>
        </w:rPr>
        <w:t>The English Graduate Student Association (EGSA) from the English Department will assist in coordinating the conference. ​</w:t>
      </w:r>
    </w:p>
    <w:p w14:paraId="4B2EECCB" w14:textId="77777777" w:rsidR="005E4D0A" w:rsidRDefault="0069174E">
      <w:pPr>
        <w:pStyle w:val="ListParagraph"/>
        <w:numPr>
          <w:ilvl w:val="1"/>
          <w:numId w:val="13"/>
        </w:numPr>
        <w:suppressAutoHyphens w:val="0"/>
        <w:rPr>
          <w:rFonts w:ascii="Times New Roman" w:hAnsi="Times New Roman" w:cs="Times New Roman"/>
        </w:rPr>
      </w:pPr>
      <w:r>
        <w:rPr>
          <w:rFonts w:ascii="Times New Roman" w:hAnsi="Times New Roman" w:cs="Times New Roman"/>
        </w:rPr>
        <w:t>Students from any program are welcome to submit proposals or register to attend. ​</w:t>
      </w:r>
    </w:p>
    <w:p w14:paraId="623F0E52" w14:textId="77777777" w:rsidR="005E4D0A" w:rsidRDefault="0069174E">
      <w:pPr>
        <w:pStyle w:val="ListParagraph"/>
        <w:numPr>
          <w:ilvl w:val="1"/>
          <w:numId w:val="13"/>
        </w:numPr>
        <w:suppressAutoHyphens w:val="0"/>
        <w:rPr>
          <w:rFonts w:ascii="Times New Roman" w:hAnsi="Times New Roman" w:cs="Times New Roman"/>
        </w:rPr>
      </w:pPr>
      <w:r>
        <w:rPr>
          <w:rFonts w:ascii="Times New Roman" w:hAnsi="Times New Roman" w:cs="Times New Roman"/>
          <w:bCs/>
        </w:rPr>
        <w:t xml:space="preserve">Deadline to submit papers: Last week of </w:t>
      </w:r>
      <w:proofErr w:type="gramStart"/>
      <w:r>
        <w:rPr>
          <w:rFonts w:ascii="Times New Roman" w:hAnsi="Times New Roman" w:cs="Times New Roman"/>
          <w:bCs/>
        </w:rPr>
        <w:t>Feb</w:t>
      </w:r>
      <w:r>
        <w:rPr>
          <w:rFonts w:ascii="Times New Roman" w:hAnsi="Times New Roman" w:cs="Times New Roman"/>
        </w:rPr>
        <w:t>​</w:t>
      </w:r>
      <w:proofErr w:type="gramEnd"/>
    </w:p>
    <w:p w14:paraId="2815532E" w14:textId="77777777" w:rsidR="005E4D0A" w:rsidRDefault="0069174E">
      <w:pPr>
        <w:pStyle w:val="ListParagraph"/>
        <w:numPr>
          <w:ilvl w:val="1"/>
          <w:numId w:val="13"/>
        </w:numPr>
        <w:suppressAutoHyphens w:val="0"/>
        <w:rPr>
          <w:rFonts w:ascii="Times New Roman" w:hAnsi="Times New Roman" w:cs="Times New Roman"/>
        </w:rPr>
      </w:pPr>
      <w:r>
        <w:rPr>
          <w:rFonts w:ascii="Times New Roman" w:hAnsi="Times New Roman" w:cs="Times New Roman"/>
          <w:bCs/>
        </w:rPr>
        <w:t>Tickets will be available in March and free for OSU students.</w:t>
      </w:r>
    </w:p>
    <w:p w14:paraId="5524DB0F" w14:textId="77777777" w:rsidR="005E4D0A" w:rsidRDefault="0069174E">
      <w:pPr>
        <w:pStyle w:val="ListParagraph"/>
        <w:numPr>
          <w:ilvl w:val="1"/>
          <w:numId w:val="13"/>
        </w:numPr>
        <w:suppressAutoHyphens w:val="0"/>
        <w:rPr>
          <w:rFonts w:ascii="Times New Roman" w:hAnsi="Times New Roman" w:cs="Times New Roman"/>
        </w:rPr>
      </w:pPr>
      <w:r>
        <w:rPr>
          <w:rFonts w:ascii="Times New Roman" w:hAnsi="Times New Roman" w:cs="Times New Roman"/>
        </w:rPr>
        <w:t xml:space="preserve">The event is on April 19-20, </w:t>
      </w:r>
      <w:proofErr w:type="gramStart"/>
      <w:r>
        <w:rPr>
          <w:rFonts w:ascii="Times New Roman" w:hAnsi="Times New Roman" w:cs="Times New Roman"/>
        </w:rPr>
        <w:t>2024</w:t>
      </w:r>
      <w:proofErr w:type="gramEnd"/>
      <w:r>
        <w:rPr>
          <w:rFonts w:ascii="Times New Roman" w:hAnsi="Times New Roman" w:cs="Times New Roman"/>
        </w:rPr>
        <w:t xml:space="preserve"> in Wes Watkins Center </w:t>
      </w:r>
    </w:p>
    <w:p w14:paraId="01F4B601" w14:textId="77777777" w:rsidR="005E4D0A" w:rsidRDefault="0069174E">
      <w:pPr>
        <w:pStyle w:val="ListParagraph"/>
        <w:numPr>
          <w:ilvl w:val="0"/>
          <w:numId w:val="13"/>
        </w:numPr>
        <w:suppressAutoHyphens w:val="0"/>
        <w:rPr>
          <w:rFonts w:ascii="Times New Roman" w:hAnsi="Times New Roman" w:cs="Times New Roman"/>
          <w:b/>
        </w:rPr>
      </w:pPr>
      <w:r>
        <w:rPr>
          <w:rFonts w:ascii="Times New Roman" w:hAnsi="Times New Roman" w:cs="Times New Roman"/>
          <w:b/>
        </w:rPr>
        <w:t>20th Annual Research Symposium ​</w:t>
      </w:r>
    </w:p>
    <w:p w14:paraId="23F6F8E4" w14:textId="77777777" w:rsidR="005E4D0A" w:rsidRDefault="0069174E">
      <w:pPr>
        <w:pStyle w:val="ListParagraph"/>
        <w:numPr>
          <w:ilvl w:val="1"/>
          <w:numId w:val="13"/>
        </w:numPr>
        <w:suppressAutoHyphens w:val="0"/>
        <w:rPr>
          <w:rFonts w:ascii="Times New Roman" w:hAnsi="Times New Roman" w:cs="Times New Roman"/>
        </w:rPr>
      </w:pPr>
      <w:r>
        <w:rPr>
          <w:rFonts w:ascii="Times New Roman" w:hAnsi="Times New Roman" w:cs="Times New Roman"/>
        </w:rPr>
        <w:t>The event is hosted by the Biochemistry and Molecular Biology Graduate Student Association (BMBGSA).</w:t>
      </w:r>
    </w:p>
    <w:p w14:paraId="54B702F8" w14:textId="77777777" w:rsidR="005E4D0A" w:rsidRDefault="0069174E">
      <w:pPr>
        <w:pStyle w:val="ListParagraph"/>
        <w:numPr>
          <w:ilvl w:val="1"/>
          <w:numId w:val="13"/>
        </w:numPr>
        <w:suppressAutoHyphens w:val="0"/>
        <w:rPr>
          <w:rFonts w:ascii="Times New Roman" w:hAnsi="Times New Roman" w:cs="Times New Roman"/>
        </w:rPr>
      </w:pPr>
      <w:r>
        <w:rPr>
          <w:rFonts w:ascii="Times New Roman" w:hAnsi="Times New Roman" w:cs="Times New Roman"/>
        </w:rPr>
        <w:t>The event is on February 22nd and 23rd, 2024. This fantastic event, co-sponsored by GPSGA, provides a platform for students to showcase their latest research findings and connect with fellow scientists to foster professional connections. ​</w:t>
      </w:r>
    </w:p>
    <w:p w14:paraId="0BF9C128" w14:textId="77777777" w:rsidR="005E4D0A" w:rsidRDefault="0069174E">
      <w:pPr>
        <w:pStyle w:val="ListParagraph"/>
        <w:numPr>
          <w:ilvl w:val="1"/>
          <w:numId w:val="13"/>
        </w:numPr>
        <w:suppressAutoHyphens w:val="0"/>
        <w:rPr>
          <w:rFonts w:ascii="Times New Roman" w:hAnsi="Times New Roman" w:cs="Times New Roman"/>
        </w:rPr>
      </w:pPr>
      <w:r>
        <w:rPr>
          <w:rFonts w:ascii="Times New Roman" w:hAnsi="Times New Roman" w:cs="Times New Roman"/>
        </w:rPr>
        <w:t>The event is in the Noble Research Center (348B NRC)</w:t>
      </w:r>
    </w:p>
    <w:p w14:paraId="0773E5F0" w14:textId="77777777" w:rsidR="005E4D0A" w:rsidRDefault="0069174E">
      <w:pPr>
        <w:pStyle w:val="ListParagraph"/>
        <w:numPr>
          <w:ilvl w:val="0"/>
          <w:numId w:val="13"/>
        </w:numPr>
        <w:suppressAutoHyphens w:val="0"/>
        <w:rPr>
          <w:rFonts w:ascii="Times New Roman" w:hAnsi="Times New Roman" w:cs="Times New Roman"/>
        </w:rPr>
      </w:pPr>
      <w:r>
        <w:rPr>
          <w:rFonts w:ascii="Times New Roman" w:hAnsi="Times New Roman" w:cs="Times New Roman"/>
          <w:b/>
        </w:rPr>
        <w:t>The 2024 AADE Mid-Con Technical Symposium &amp; Exhibition</w:t>
      </w:r>
      <w:r>
        <w:rPr>
          <w:rFonts w:ascii="Times New Roman" w:hAnsi="Times New Roman" w:cs="Times New Roman"/>
        </w:rPr>
        <w:t xml:space="preserve"> (https://bit.ly/2024AADEMidCon)</w:t>
      </w:r>
    </w:p>
    <w:p w14:paraId="0448E9D4" w14:textId="77777777" w:rsidR="005E4D0A" w:rsidRDefault="0069174E">
      <w:pPr>
        <w:pStyle w:val="ListParagraph"/>
        <w:numPr>
          <w:ilvl w:val="1"/>
          <w:numId w:val="13"/>
        </w:numPr>
        <w:suppressAutoHyphens w:val="0"/>
        <w:rPr>
          <w:rFonts w:ascii="Times New Roman" w:hAnsi="Times New Roman" w:cs="Times New Roman"/>
        </w:rPr>
      </w:pPr>
      <w:r>
        <w:rPr>
          <w:rFonts w:ascii="Times New Roman" w:hAnsi="Times New Roman" w:cs="Times New Roman"/>
        </w:rPr>
        <w:t xml:space="preserve">This is a great opportunity for any undergraduate and graduate students to </w:t>
      </w:r>
      <w:r>
        <w:rPr>
          <w:rFonts w:ascii="Times New Roman" w:hAnsi="Times New Roman" w:cs="Times New Roman"/>
        </w:rPr>
        <w:t>directly network with various service companies that are continuously looking for aspiring talents for engineering, tool/sensor designing &amp; development, data analysis, project optimization, and sales in the upstream energy sectors. OSU students always receive special spotlight and attention at this event.</w:t>
      </w:r>
    </w:p>
    <w:p w14:paraId="7C3F21FC" w14:textId="77777777" w:rsidR="005E4D0A" w:rsidRDefault="0069174E">
      <w:pPr>
        <w:ind w:firstLine="350"/>
        <w:contextualSpacing/>
        <w:rPr>
          <w:rFonts w:ascii="Times New Roman" w:hAnsi="Times New Roman" w:cs="Times New Roman"/>
        </w:rPr>
      </w:pPr>
      <w:r>
        <w:rPr>
          <w:rFonts w:ascii="Times New Roman" w:hAnsi="Times New Roman" w:cs="Times New Roman"/>
          <w:b/>
        </w:rPr>
        <w:t xml:space="preserve">GPSGA’s Graduation Stoles Program </w:t>
      </w:r>
    </w:p>
    <w:p w14:paraId="1D07B4B0" w14:textId="77777777" w:rsidR="005E4D0A" w:rsidRDefault="0069174E">
      <w:pPr>
        <w:ind w:left="720"/>
        <w:rPr>
          <w:rFonts w:ascii="Times New Roman" w:hAnsi="Times New Roman" w:cs="Times New Roman"/>
        </w:rPr>
      </w:pPr>
      <w:r>
        <w:rPr>
          <w:rFonts w:ascii="Times New Roman" w:hAnsi="Times New Roman" w:cs="Times New Roman"/>
        </w:rPr>
        <w:lastRenderedPageBreak/>
        <w:t xml:space="preserve">GPSGA initiated a program last year to honor the contributions of former and current GPSGA representatives, liaisons, and officers by offering them the opportunity to check out the GPSGA Graduation Stole for the commencement and graduation photoshoot. The stoles were checked by GPSGA graduates for the December commencement. Thanks to the Graduate Success Center's support in facilitating the checkout and pick-up process. </w:t>
      </w:r>
    </w:p>
    <w:p w14:paraId="4BAB8C65" w14:textId="77777777" w:rsidR="005E4D0A" w:rsidRDefault="0069174E">
      <w:pPr>
        <w:ind w:firstLine="350"/>
        <w:rPr>
          <w:rFonts w:ascii="Times New Roman" w:hAnsi="Times New Roman" w:cs="Times New Roman"/>
          <w:b/>
        </w:rPr>
      </w:pPr>
      <w:r>
        <w:rPr>
          <w:rFonts w:ascii="Times New Roman" w:hAnsi="Times New Roman" w:cs="Times New Roman"/>
          <w:b/>
        </w:rPr>
        <w:t>GPSGA Perfectly Present Award Recipients</w:t>
      </w:r>
    </w:p>
    <w:p w14:paraId="0F35CAF9" w14:textId="77777777" w:rsidR="005E4D0A" w:rsidRDefault="0069174E">
      <w:pPr>
        <w:ind w:left="720"/>
        <w:rPr>
          <w:rFonts w:ascii="Times New Roman" w:hAnsi="Times New Roman" w:cs="Times New Roman"/>
        </w:rPr>
      </w:pPr>
      <w:r>
        <w:rPr>
          <w:rFonts w:ascii="Times New Roman" w:hAnsi="Times New Roman" w:cs="Times New Roman"/>
        </w:rPr>
        <w:t xml:space="preserve">GPSGA recognized 30 Perfectly Present Award recipients for their dedication and commitment in actively participating and attending GPSGA general assembly meetings in the Fall 2023 semester. Reps/Liaisons who attend all the General Assembly meetings are recognized through this award. ​Starting this academic year, the award will be given twice, once at the end of the fall and once at the end of the spring semester. ​An email with the e-certificates will be sent to the awardees. </w:t>
      </w:r>
    </w:p>
    <w:p w14:paraId="1DB8627D" w14:textId="77777777" w:rsidR="005E4D0A" w:rsidRDefault="0069174E">
      <w:pPr>
        <w:ind w:left="720"/>
        <w:rPr>
          <w:rFonts w:ascii="Times New Roman" w:hAnsi="Times New Roman" w:cs="Times New Roman"/>
          <w:b/>
        </w:rPr>
      </w:pPr>
      <w:r>
        <w:rPr>
          <w:rFonts w:ascii="Times New Roman" w:hAnsi="Times New Roman" w:cs="Times New Roman"/>
          <w:b/>
        </w:rPr>
        <w:t xml:space="preserve">New Graduate and Professional Student Organizations and Departments Joining GPSGA </w:t>
      </w:r>
    </w:p>
    <w:p w14:paraId="45A71972" w14:textId="77777777" w:rsidR="005E4D0A" w:rsidRDefault="0069174E">
      <w:pPr>
        <w:numPr>
          <w:ilvl w:val="0"/>
          <w:numId w:val="8"/>
        </w:numPr>
        <w:suppressAutoHyphens w:val="0"/>
        <w:contextualSpacing/>
        <w:rPr>
          <w:rFonts w:ascii="Times New Roman" w:hAnsi="Times New Roman" w:cs="Times New Roman"/>
        </w:rPr>
      </w:pPr>
      <w:r>
        <w:rPr>
          <w:rFonts w:ascii="Times New Roman" w:hAnsi="Times New Roman" w:cs="Times New Roman"/>
        </w:rPr>
        <w:t>Graduate Leadership Association of Spears​ (GLAS)</w:t>
      </w:r>
    </w:p>
    <w:p w14:paraId="3688018E" w14:textId="77777777" w:rsidR="005E4D0A" w:rsidRDefault="0069174E">
      <w:pPr>
        <w:numPr>
          <w:ilvl w:val="0"/>
          <w:numId w:val="8"/>
        </w:numPr>
        <w:suppressAutoHyphens w:val="0"/>
        <w:contextualSpacing/>
        <w:rPr>
          <w:rFonts w:ascii="Times New Roman" w:hAnsi="Times New Roman" w:cs="Times New Roman"/>
        </w:rPr>
      </w:pPr>
      <w:r>
        <w:rPr>
          <w:rFonts w:ascii="Times New Roman" w:hAnsi="Times New Roman" w:cs="Times New Roman"/>
        </w:rPr>
        <w:t>American Association of Drilling Engineers (AADE) OSU Chapter</w:t>
      </w:r>
    </w:p>
    <w:p w14:paraId="1AB087F2" w14:textId="77777777" w:rsidR="005E4D0A" w:rsidRDefault="0069174E">
      <w:pPr>
        <w:numPr>
          <w:ilvl w:val="0"/>
          <w:numId w:val="8"/>
        </w:numPr>
        <w:suppressAutoHyphens w:val="0"/>
        <w:contextualSpacing/>
        <w:rPr>
          <w:rFonts w:ascii="Times New Roman" w:hAnsi="Times New Roman" w:cs="Times New Roman"/>
        </w:rPr>
      </w:pPr>
      <w:r>
        <w:rPr>
          <w:rFonts w:ascii="Times New Roman" w:hAnsi="Times New Roman" w:cs="Times New Roman"/>
        </w:rPr>
        <w:t xml:space="preserve">Department of Art, Graphic Design, and Art History </w:t>
      </w:r>
    </w:p>
    <w:p w14:paraId="015BFCD9" w14:textId="77777777" w:rsidR="005E4D0A" w:rsidRDefault="005E4D0A">
      <w:pPr>
        <w:ind w:left="720"/>
        <w:contextualSpacing/>
        <w:rPr>
          <w:rFonts w:ascii="Times New Roman" w:hAnsi="Times New Roman" w:cs="Times New Roman"/>
        </w:rPr>
      </w:pPr>
    </w:p>
    <w:p w14:paraId="40FFD192" w14:textId="77777777" w:rsidR="005E4D0A" w:rsidRDefault="0069174E">
      <w:pPr>
        <w:ind w:firstLine="350"/>
        <w:rPr>
          <w:rFonts w:ascii="Times New Roman" w:hAnsi="Times New Roman" w:cs="Times New Roman"/>
          <w:b/>
        </w:rPr>
      </w:pPr>
      <w:r>
        <w:rPr>
          <w:rFonts w:ascii="Times New Roman" w:hAnsi="Times New Roman" w:cs="Times New Roman"/>
          <w:b/>
        </w:rPr>
        <w:t xml:space="preserve">AFAP Application Status: </w:t>
      </w:r>
    </w:p>
    <w:p w14:paraId="3117A57C" w14:textId="77777777" w:rsidR="005E4D0A" w:rsidRDefault="0069174E">
      <w:pPr>
        <w:ind w:left="720"/>
        <w:rPr>
          <w:rFonts w:ascii="Times New Roman" w:hAnsi="Times New Roman" w:cs="Times New Roman"/>
        </w:rPr>
      </w:pPr>
      <w:r>
        <w:rPr>
          <w:rFonts w:ascii="Times New Roman" w:hAnsi="Times New Roman" w:cs="Times New Roman"/>
        </w:rPr>
        <w:t>The application for student organizations closed in early February, and Campus Life will communicate the specific dates of the upcoming scheduled hearing meetings for graduate student organizations in March.</w:t>
      </w:r>
    </w:p>
    <w:p w14:paraId="73344403" w14:textId="77777777" w:rsidR="005E4D0A" w:rsidRDefault="0069174E">
      <w:pPr>
        <w:ind w:firstLine="350"/>
        <w:rPr>
          <w:rFonts w:ascii="Times New Roman" w:hAnsi="Times New Roman" w:cs="Times New Roman"/>
          <w:b/>
        </w:rPr>
      </w:pPr>
      <w:r>
        <w:rPr>
          <w:rFonts w:ascii="Times New Roman" w:hAnsi="Times New Roman" w:cs="Times New Roman"/>
          <w:b/>
        </w:rPr>
        <w:t xml:space="preserve">GPSGA </w:t>
      </w:r>
      <w:r>
        <w:rPr>
          <w:rFonts w:ascii="Times New Roman" w:hAnsi="Times New Roman" w:cs="Times New Roman"/>
          <w:b/>
        </w:rPr>
        <w:t>Award/Grant/Fund</w:t>
      </w:r>
    </w:p>
    <w:p w14:paraId="3722093F" w14:textId="77777777" w:rsidR="005E4D0A" w:rsidRDefault="0069174E">
      <w:pPr>
        <w:numPr>
          <w:ilvl w:val="0"/>
          <w:numId w:val="10"/>
        </w:numPr>
        <w:suppressAutoHyphens w:val="0"/>
        <w:contextualSpacing/>
        <w:rPr>
          <w:rFonts w:ascii="Times New Roman" w:hAnsi="Times New Roman" w:cs="Times New Roman"/>
        </w:rPr>
      </w:pPr>
      <w:r>
        <w:rPr>
          <w:rFonts w:ascii="Times New Roman" w:hAnsi="Times New Roman" w:cs="Times New Roman"/>
        </w:rPr>
        <w:t xml:space="preserve">The </w:t>
      </w:r>
      <w:r>
        <w:rPr>
          <w:rFonts w:ascii="Times New Roman" w:hAnsi="Times New Roman" w:cs="Times New Roman"/>
          <w:b/>
        </w:rPr>
        <w:t>GPSGA Spring 2024 Co-sponsorship Fund</w:t>
      </w:r>
      <w:r>
        <w:rPr>
          <w:rFonts w:ascii="Times New Roman" w:hAnsi="Times New Roman" w:cs="Times New Roman"/>
        </w:rPr>
        <w:t xml:space="preserve"> application's due date has been extended to February 16. </w:t>
      </w:r>
    </w:p>
    <w:p w14:paraId="2FC98DEE" w14:textId="77777777" w:rsidR="005E4D0A" w:rsidRDefault="0069174E">
      <w:pPr>
        <w:numPr>
          <w:ilvl w:val="0"/>
          <w:numId w:val="10"/>
        </w:numPr>
        <w:suppressAutoHyphens w:val="0"/>
        <w:contextualSpacing/>
        <w:rPr>
          <w:rFonts w:ascii="Times New Roman" w:hAnsi="Times New Roman" w:cs="Times New Roman"/>
        </w:rPr>
      </w:pPr>
      <w:r>
        <w:rPr>
          <w:rFonts w:ascii="Times New Roman" w:hAnsi="Times New Roman" w:cs="Times New Roman"/>
        </w:rPr>
        <w:t xml:space="preserve">The </w:t>
      </w:r>
      <w:r>
        <w:rPr>
          <w:rFonts w:ascii="Times New Roman" w:hAnsi="Times New Roman" w:cs="Times New Roman"/>
          <w:b/>
        </w:rPr>
        <w:t xml:space="preserve">GPSGA Spring 2024 Travel Award </w:t>
      </w:r>
      <w:r>
        <w:rPr>
          <w:rFonts w:ascii="Times New Roman" w:hAnsi="Times New Roman" w:cs="Times New Roman"/>
        </w:rPr>
        <w:t xml:space="preserve">application is open until March 31. </w:t>
      </w:r>
    </w:p>
    <w:p w14:paraId="6256A758" w14:textId="77777777" w:rsidR="005E4D0A" w:rsidRDefault="0069174E">
      <w:pPr>
        <w:numPr>
          <w:ilvl w:val="0"/>
          <w:numId w:val="10"/>
        </w:numPr>
        <w:suppressAutoHyphens w:val="0"/>
        <w:contextualSpacing/>
        <w:rPr>
          <w:rFonts w:ascii="Times New Roman" w:hAnsi="Times New Roman" w:cs="Times New Roman"/>
        </w:rPr>
      </w:pPr>
      <w:r>
        <w:rPr>
          <w:rFonts w:ascii="Times New Roman" w:hAnsi="Times New Roman" w:cs="Times New Roman"/>
        </w:rPr>
        <w:t xml:space="preserve">The </w:t>
      </w:r>
      <w:r>
        <w:rPr>
          <w:rFonts w:ascii="Times New Roman" w:hAnsi="Times New Roman" w:cs="Times New Roman"/>
          <w:b/>
        </w:rPr>
        <w:t>GPSGA Spring 2024 Research Material Grant</w:t>
      </w:r>
      <w:r>
        <w:rPr>
          <w:rFonts w:ascii="Times New Roman" w:hAnsi="Times New Roman" w:cs="Times New Roman"/>
        </w:rPr>
        <w:t xml:space="preserve"> application is open until April 1. </w:t>
      </w:r>
    </w:p>
    <w:p w14:paraId="315ECA8A" w14:textId="77777777" w:rsidR="005E4D0A" w:rsidRDefault="005E4D0A">
      <w:pPr>
        <w:ind w:left="720"/>
        <w:contextualSpacing/>
        <w:rPr>
          <w:rFonts w:ascii="Times New Roman" w:hAnsi="Times New Roman" w:cs="Times New Roman"/>
        </w:rPr>
      </w:pPr>
    </w:p>
    <w:p w14:paraId="1C8CD55E" w14:textId="77777777" w:rsidR="005E4D0A" w:rsidRDefault="0069174E">
      <w:pPr>
        <w:ind w:firstLine="350"/>
        <w:rPr>
          <w:rFonts w:ascii="Times New Roman" w:hAnsi="Times New Roman" w:cs="Times New Roman"/>
          <w:b/>
        </w:rPr>
      </w:pPr>
      <w:r>
        <w:rPr>
          <w:rFonts w:ascii="Times New Roman" w:hAnsi="Times New Roman" w:cs="Times New Roman"/>
          <w:b/>
        </w:rPr>
        <w:t xml:space="preserve">GPSGA Phoenix Awards (4 categories) </w:t>
      </w:r>
    </w:p>
    <w:p w14:paraId="61E24AB1" w14:textId="77777777" w:rsidR="005E4D0A" w:rsidRDefault="0069174E">
      <w:pPr>
        <w:ind w:firstLine="350"/>
        <w:rPr>
          <w:rFonts w:ascii="Times New Roman" w:hAnsi="Times New Roman" w:cs="Times New Roman"/>
        </w:rPr>
      </w:pPr>
      <w:r>
        <w:rPr>
          <w:rFonts w:ascii="Times New Roman" w:hAnsi="Times New Roman" w:cs="Times New Roman"/>
        </w:rPr>
        <w:t>The awards will open for applications in mid-February.</w:t>
      </w:r>
    </w:p>
    <w:p w14:paraId="41585672" w14:textId="77777777" w:rsidR="005E4D0A" w:rsidRDefault="0069174E">
      <w:pPr>
        <w:numPr>
          <w:ilvl w:val="0"/>
          <w:numId w:val="11"/>
        </w:numPr>
        <w:suppressAutoHyphens w:val="0"/>
        <w:contextualSpacing/>
        <w:rPr>
          <w:rFonts w:ascii="Times New Roman" w:hAnsi="Times New Roman" w:cs="Times New Roman"/>
        </w:rPr>
      </w:pPr>
      <w:r>
        <w:rPr>
          <w:rFonts w:ascii="Times New Roman" w:hAnsi="Times New Roman" w:cs="Times New Roman"/>
        </w:rPr>
        <w:t>Doctoral Student Phoenix Award</w:t>
      </w:r>
    </w:p>
    <w:p w14:paraId="74F92DB3" w14:textId="77777777" w:rsidR="005E4D0A" w:rsidRDefault="0069174E">
      <w:pPr>
        <w:numPr>
          <w:ilvl w:val="0"/>
          <w:numId w:val="11"/>
        </w:numPr>
        <w:suppressAutoHyphens w:val="0"/>
        <w:contextualSpacing/>
        <w:rPr>
          <w:rFonts w:ascii="Times New Roman" w:hAnsi="Times New Roman" w:cs="Times New Roman"/>
        </w:rPr>
      </w:pPr>
      <w:r>
        <w:rPr>
          <w:rFonts w:ascii="Times New Roman" w:hAnsi="Times New Roman" w:cs="Times New Roman"/>
        </w:rPr>
        <w:t>Master Student Phoenix Award</w:t>
      </w:r>
    </w:p>
    <w:p w14:paraId="165B2783" w14:textId="77777777" w:rsidR="005E4D0A" w:rsidRDefault="0069174E">
      <w:pPr>
        <w:numPr>
          <w:ilvl w:val="0"/>
          <w:numId w:val="11"/>
        </w:numPr>
        <w:suppressAutoHyphens w:val="0"/>
        <w:contextualSpacing/>
        <w:rPr>
          <w:rFonts w:ascii="Times New Roman" w:hAnsi="Times New Roman" w:cs="Times New Roman"/>
        </w:rPr>
      </w:pPr>
      <w:r>
        <w:rPr>
          <w:rFonts w:ascii="Times New Roman" w:hAnsi="Times New Roman" w:cs="Times New Roman"/>
        </w:rPr>
        <w:t xml:space="preserve">Graduate Teaching Assistant Award </w:t>
      </w:r>
    </w:p>
    <w:p w14:paraId="42078D41" w14:textId="77777777" w:rsidR="005E4D0A" w:rsidRDefault="0069174E">
      <w:pPr>
        <w:numPr>
          <w:ilvl w:val="0"/>
          <w:numId w:val="11"/>
        </w:numPr>
        <w:suppressAutoHyphens w:val="0"/>
        <w:contextualSpacing/>
        <w:rPr>
          <w:rFonts w:ascii="Times New Roman" w:hAnsi="Times New Roman" w:cs="Times New Roman"/>
        </w:rPr>
      </w:pPr>
      <w:r>
        <w:rPr>
          <w:rFonts w:ascii="Times New Roman" w:hAnsi="Times New Roman" w:cs="Times New Roman"/>
        </w:rPr>
        <w:t>Graduate Faculty Mentor Phoenix Award</w:t>
      </w:r>
    </w:p>
    <w:p w14:paraId="36C2C716" w14:textId="77777777" w:rsidR="005E4D0A" w:rsidRDefault="0069174E">
      <w:pPr>
        <w:ind w:firstLine="350"/>
        <w:rPr>
          <w:rFonts w:ascii="Times New Roman" w:hAnsi="Times New Roman" w:cs="Times New Roman"/>
          <w:i/>
        </w:rPr>
      </w:pPr>
      <w:r>
        <w:rPr>
          <w:rFonts w:ascii="Times New Roman" w:hAnsi="Times New Roman" w:cs="Times New Roman"/>
          <w:i/>
        </w:rPr>
        <w:t xml:space="preserve">Some updates and modifications on the application process: </w:t>
      </w:r>
    </w:p>
    <w:p w14:paraId="695C73FA" w14:textId="77777777" w:rsidR="005E4D0A" w:rsidRDefault="0069174E">
      <w:pPr>
        <w:numPr>
          <w:ilvl w:val="0"/>
          <w:numId w:val="12"/>
        </w:numPr>
        <w:suppressAutoHyphens w:val="0"/>
        <w:contextualSpacing/>
        <w:rPr>
          <w:rFonts w:ascii="Times New Roman" w:hAnsi="Times New Roman" w:cs="Times New Roman"/>
        </w:rPr>
      </w:pPr>
      <w:r>
        <w:rPr>
          <w:rFonts w:ascii="Times New Roman" w:hAnsi="Times New Roman" w:cs="Times New Roman"/>
        </w:rPr>
        <w:t>Same criteria for eligibility in terms of applying - eligibility requirements on Canvas. ​</w:t>
      </w:r>
    </w:p>
    <w:p w14:paraId="1ADA279F" w14:textId="77777777" w:rsidR="005E4D0A" w:rsidRDefault="0069174E">
      <w:pPr>
        <w:numPr>
          <w:ilvl w:val="0"/>
          <w:numId w:val="12"/>
        </w:numPr>
        <w:suppressAutoHyphens w:val="0"/>
        <w:contextualSpacing/>
        <w:rPr>
          <w:rFonts w:ascii="Times New Roman" w:hAnsi="Times New Roman" w:cs="Times New Roman"/>
        </w:rPr>
      </w:pPr>
      <w:r>
        <w:rPr>
          <w:rFonts w:ascii="Times New Roman" w:hAnsi="Times New Roman" w:cs="Times New Roman"/>
        </w:rPr>
        <w:t>Starting in the Fall of 2024, the application will open at the beginning of the Fall semester and close at the end of the Spring semester to receive applications from eligible applicants for both Fall and Spring versus only Spring to capture all the interested and eligible applicants in OSU. ​</w:t>
      </w:r>
    </w:p>
    <w:p w14:paraId="3E2EC485" w14:textId="77777777" w:rsidR="005E4D0A" w:rsidRDefault="0069174E">
      <w:pPr>
        <w:numPr>
          <w:ilvl w:val="0"/>
          <w:numId w:val="12"/>
        </w:numPr>
        <w:suppressAutoHyphens w:val="0"/>
        <w:contextualSpacing/>
        <w:rPr>
          <w:rFonts w:ascii="Times New Roman" w:hAnsi="Times New Roman" w:cs="Times New Roman"/>
        </w:rPr>
      </w:pPr>
      <w:r>
        <w:rPr>
          <w:rFonts w:ascii="Times New Roman" w:hAnsi="Times New Roman" w:cs="Times New Roman"/>
        </w:rPr>
        <w:t>The receipt of the actual applications will be through Forms versus Canvas to provide broader access to student and faculty applicants along with application submission receipt. ​</w:t>
      </w:r>
    </w:p>
    <w:p w14:paraId="23360047" w14:textId="77777777" w:rsidR="005E4D0A" w:rsidRDefault="0069174E">
      <w:pPr>
        <w:numPr>
          <w:ilvl w:val="0"/>
          <w:numId w:val="12"/>
        </w:numPr>
        <w:suppressAutoHyphens w:val="0"/>
        <w:contextualSpacing/>
        <w:rPr>
          <w:rFonts w:ascii="Times New Roman" w:hAnsi="Times New Roman" w:cs="Times New Roman"/>
        </w:rPr>
      </w:pPr>
      <w:r>
        <w:rPr>
          <w:rFonts w:ascii="Times New Roman" w:hAnsi="Times New Roman" w:cs="Times New Roman"/>
        </w:rPr>
        <w:lastRenderedPageBreak/>
        <w:t>GPSGA will continue to maintain the same standards in ethically securing the applications as we have done previously. ​</w:t>
      </w:r>
    </w:p>
    <w:p w14:paraId="69B57517" w14:textId="77777777" w:rsidR="005E4D0A" w:rsidRDefault="0069174E">
      <w:pPr>
        <w:numPr>
          <w:ilvl w:val="0"/>
          <w:numId w:val="12"/>
        </w:numPr>
        <w:suppressAutoHyphens w:val="0"/>
        <w:contextualSpacing/>
        <w:rPr>
          <w:rFonts w:ascii="Times New Roman" w:hAnsi="Times New Roman" w:cs="Times New Roman"/>
        </w:rPr>
      </w:pPr>
      <w:r>
        <w:rPr>
          <w:rFonts w:ascii="Times New Roman" w:hAnsi="Times New Roman" w:cs="Times New Roman"/>
        </w:rPr>
        <w:t>Simplified evaluation process from references versus recommendation letters</w:t>
      </w:r>
    </w:p>
    <w:p w14:paraId="7159D044" w14:textId="77777777" w:rsidR="005E4D0A" w:rsidRDefault="0069174E">
      <w:pPr>
        <w:numPr>
          <w:ilvl w:val="0"/>
          <w:numId w:val="12"/>
        </w:numPr>
        <w:suppressAutoHyphens w:val="0"/>
        <w:contextualSpacing/>
        <w:rPr>
          <w:rFonts w:ascii="Times New Roman" w:hAnsi="Times New Roman" w:cs="Times New Roman"/>
        </w:rPr>
      </w:pPr>
      <w:r>
        <w:rPr>
          <w:rFonts w:ascii="Times New Roman" w:hAnsi="Times New Roman" w:cs="Times New Roman"/>
        </w:rPr>
        <w:t>The evaluation rubric will remain the same​.</w:t>
      </w:r>
    </w:p>
    <w:p w14:paraId="1D97A389" w14:textId="77777777" w:rsidR="005E4D0A" w:rsidRDefault="0069174E">
      <w:pPr>
        <w:numPr>
          <w:ilvl w:val="0"/>
          <w:numId w:val="12"/>
        </w:numPr>
        <w:suppressAutoHyphens w:val="0"/>
        <w:contextualSpacing/>
        <w:rPr>
          <w:rFonts w:ascii="Times New Roman" w:hAnsi="Times New Roman" w:cs="Times New Roman"/>
        </w:rPr>
      </w:pPr>
      <w:r>
        <w:rPr>
          <w:rFonts w:ascii="Times New Roman" w:hAnsi="Times New Roman" w:cs="Times New Roman"/>
        </w:rPr>
        <w:t>Double-blinded process for the three main evaluation components from several aspects, including leadership activities, scholastic achievements/professional involvement, and teaching and/or research accomplishments.</w:t>
      </w:r>
    </w:p>
    <w:p w14:paraId="5D6988B9" w14:textId="77777777" w:rsidR="005E4D0A" w:rsidRDefault="0069174E">
      <w:pPr>
        <w:pStyle w:val="NormalWeb"/>
        <w:spacing w:before="280" w:after="280"/>
        <w:ind w:firstLine="720"/>
        <w:rPr>
          <w:b/>
          <w:bCs/>
        </w:rPr>
      </w:pPr>
      <w:r>
        <w:rPr>
          <w:b/>
          <w:bCs/>
        </w:rPr>
        <w:t>General Assembly Meeting Minutes</w:t>
      </w:r>
    </w:p>
    <w:p w14:paraId="34AF05C3" w14:textId="77777777" w:rsidR="005E4D0A" w:rsidRDefault="0069174E">
      <w:pPr>
        <w:pStyle w:val="NormalWeb"/>
        <w:spacing w:before="280" w:after="280"/>
        <w:ind w:left="720"/>
      </w:pPr>
      <w:r>
        <w:t>Meeting minutes for the general assembly meetings are available via the GPSGA Canvas page.</w:t>
      </w:r>
    </w:p>
    <w:p w14:paraId="397CDA8A" w14:textId="77777777" w:rsidR="005E4D0A" w:rsidRDefault="0069174E">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05D8ABAA" w14:textId="77777777" w:rsidR="005E4D0A" w:rsidRDefault="0069174E">
      <w:pPr>
        <w:spacing w:after="0" w:line="240" w:lineRule="auto"/>
        <w:ind w:left="960" w:hanging="96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REPORTS OF STANDING AND SPECIAL COMMITTEES:</w:t>
      </w:r>
    </w:p>
    <w:p w14:paraId="643E4FD4" w14:textId="77777777" w:rsidR="005E4D0A" w:rsidRDefault="0069174E">
      <w:pPr>
        <w:spacing w:after="0" w:line="240" w:lineRule="auto"/>
        <w:ind w:left="960" w:hanging="96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45896543" w14:textId="77777777" w:rsidR="005E4D0A" w:rsidRDefault="0069174E">
      <w:pPr>
        <w:spacing w:after="0" w:line="36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a.  Academic </w:t>
      </w:r>
      <w:r>
        <w:rPr>
          <w:rFonts w:ascii="Times New Roman" w:eastAsia="Times New Roman" w:hAnsi="Times New Roman" w:cs="Times New Roman"/>
          <w:b/>
          <w:bCs/>
          <w:kern w:val="0"/>
          <w:sz w:val="24"/>
          <w:szCs w:val="24"/>
          <w14:ligatures w14:val="none"/>
        </w:rPr>
        <w:t>Standards and Policies: Mike Yough – No Report</w:t>
      </w:r>
    </w:p>
    <w:p w14:paraId="42FE8EBC" w14:textId="77777777" w:rsidR="005E4D0A" w:rsidRDefault="0069174E">
      <w:pPr>
        <w:spacing w:after="0" w:line="36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b.  Athletics: Aric Warren – No Report</w:t>
      </w:r>
      <w:r>
        <w:rPr>
          <w:rFonts w:ascii="Times New Roman" w:eastAsia="Times New Roman" w:hAnsi="Times New Roman" w:cs="Times New Roman"/>
          <w:kern w:val="0"/>
          <w:sz w:val="24"/>
          <w:szCs w:val="24"/>
          <w14:ligatures w14:val="none"/>
        </w:rPr>
        <w:t> </w:t>
      </w:r>
    </w:p>
    <w:p w14:paraId="3AB6A281" w14:textId="77777777" w:rsidR="005E4D0A" w:rsidRDefault="0069174E">
      <w:pPr>
        <w:spacing w:after="0" w:line="360" w:lineRule="auto"/>
        <w:ind w:firstLine="720"/>
        <w:textAlignment w:val="baseline"/>
        <w:rPr>
          <w:rFonts w:ascii="Segoe UI" w:eastAsia="Times New Roman" w:hAnsi="Segoe UI" w:cs="Segoe UI"/>
          <w:b/>
          <w:bCs/>
          <w:kern w:val="0"/>
          <w:sz w:val="18"/>
          <w:szCs w:val="18"/>
          <w14:ligatures w14:val="none"/>
        </w:rPr>
      </w:pPr>
      <w:r>
        <w:rPr>
          <w:rFonts w:ascii="Times New Roman" w:eastAsia="Times New Roman" w:hAnsi="Times New Roman" w:cs="Times New Roman"/>
          <w:b/>
          <w:bCs/>
          <w:kern w:val="0"/>
          <w:sz w:val="24"/>
          <w:szCs w:val="24"/>
          <w14:ligatures w14:val="none"/>
        </w:rPr>
        <w:t>c.  Budget: Maria Mi – No Report</w:t>
      </w:r>
    </w:p>
    <w:p w14:paraId="0B851166" w14:textId="77777777" w:rsidR="005E4D0A" w:rsidRDefault="0069174E">
      <w:pPr>
        <w:spacing w:after="0" w:line="36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d.  Campus Facilities, Safety, and Security: Cristina Gonzalez – No Report</w:t>
      </w:r>
      <w:r>
        <w:rPr>
          <w:rFonts w:ascii="Times New Roman" w:eastAsia="Times New Roman" w:hAnsi="Times New Roman" w:cs="Times New Roman"/>
          <w:kern w:val="0"/>
          <w:sz w:val="24"/>
          <w:szCs w:val="24"/>
          <w14:ligatures w14:val="none"/>
        </w:rPr>
        <w:t> </w:t>
      </w:r>
    </w:p>
    <w:p w14:paraId="0AF92410" w14:textId="77777777" w:rsidR="005E4D0A" w:rsidRDefault="0069174E">
      <w:pPr>
        <w:spacing w:after="0" w:line="36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e.  Diversity: Babu Fathepure – No Report</w:t>
      </w:r>
      <w:r>
        <w:rPr>
          <w:rFonts w:ascii="Times New Roman" w:eastAsia="Times New Roman" w:hAnsi="Times New Roman" w:cs="Times New Roman"/>
          <w:kern w:val="0"/>
          <w:sz w:val="24"/>
          <w:szCs w:val="24"/>
          <w14:ligatures w14:val="none"/>
        </w:rPr>
        <w:t> </w:t>
      </w:r>
    </w:p>
    <w:p w14:paraId="12E94186" w14:textId="77777777" w:rsidR="005E4D0A" w:rsidRDefault="0069174E">
      <w:pPr>
        <w:spacing w:after="0" w:line="36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 xml:space="preserve">f.   </w:t>
      </w:r>
      <w:r>
        <w:rPr>
          <w:rFonts w:ascii="Times New Roman" w:eastAsia="Times New Roman" w:hAnsi="Times New Roman" w:cs="Times New Roman"/>
          <w:b/>
          <w:bCs/>
          <w:kern w:val="0"/>
          <w:sz w:val="24"/>
          <w:szCs w:val="24"/>
          <w14:ligatures w14:val="none"/>
        </w:rPr>
        <w:t>Faculty: James Knapp - No Report</w:t>
      </w:r>
      <w:r>
        <w:rPr>
          <w:rFonts w:ascii="Times New Roman" w:eastAsia="Times New Roman" w:hAnsi="Times New Roman" w:cs="Times New Roman"/>
          <w:kern w:val="0"/>
          <w:sz w:val="24"/>
          <w:szCs w:val="24"/>
          <w14:ligatures w14:val="none"/>
        </w:rPr>
        <w:t> </w:t>
      </w:r>
    </w:p>
    <w:p w14:paraId="19835EA4" w14:textId="77777777" w:rsidR="005E4D0A" w:rsidRDefault="0069174E">
      <w:pPr>
        <w:spacing w:after="0" w:line="360" w:lineRule="auto"/>
        <w:ind w:left="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g.  Long-Range Planning and Information Technology: Kris Hiney – No Report</w:t>
      </w:r>
    </w:p>
    <w:p w14:paraId="5FD26C74" w14:textId="77777777" w:rsidR="005E4D0A" w:rsidRDefault="0069174E">
      <w:pPr>
        <w:pStyle w:val="ListParagraph"/>
        <w:numPr>
          <w:ilvl w:val="0"/>
          <w:numId w:val="14"/>
        </w:numPr>
        <w:spacing w:after="0" w:line="240"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Non-Tenure Track: Jennifer Glenn/Brad Lawson –No Report</w:t>
      </w:r>
    </w:p>
    <w:p w14:paraId="269784CB" w14:textId="77777777" w:rsidR="005E4D0A" w:rsidRDefault="0069174E">
      <w:pPr>
        <w:spacing w:before="240" w:after="0" w:line="360" w:lineRule="auto"/>
        <w:ind w:firstLine="720"/>
        <w:textAlignment w:val="baseline"/>
        <w:rPr>
          <w:rFonts w:ascii="Segoe UI" w:eastAsia="Times New Roman" w:hAnsi="Segoe UI" w:cs="Segoe UI"/>
          <w:kern w:val="0"/>
          <w:sz w:val="18"/>
          <w:szCs w:val="18"/>
          <w14:ligatures w14:val="none"/>
        </w:rPr>
      </w:pPr>
      <w:proofErr w:type="spellStart"/>
      <w:r>
        <w:rPr>
          <w:rFonts w:ascii="Times New Roman" w:eastAsia="Times New Roman" w:hAnsi="Times New Roman" w:cs="Times New Roman"/>
          <w:b/>
          <w:bCs/>
          <w:kern w:val="0"/>
          <w:sz w:val="24"/>
          <w:szCs w:val="24"/>
          <w14:ligatures w14:val="none"/>
        </w:rPr>
        <w:t>i</w:t>
      </w:r>
      <w:proofErr w:type="spellEnd"/>
      <w:r>
        <w:rPr>
          <w:rFonts w:ascii="Times New Roman" w:eastAsia="Times New Roman" w:hAnsi="Times New Roman" w:cs="Times New Roman"/>
          <w:b/>
          <w:bCs/>
          <w:kern w:val="0"/>
          <w:sz w:val="24"/>
          <w:szCs w:val="24"/>
          <w14:ligatures w14:val="none"/>
        </w:rPr>
        <w:t>.  Research: Gopan Krishnan – No Report</w:t>
      </w:r>
      <w:r>
        <w:rPr>
          <w:rFonts w:ascii="Times New Roman" w:eastAsia="Times New Roman" w:hAnsi="Times New Roman" w:cs="Times New Roman"/>
          <w:kern w:val="0"/>
          <w:sz w:val="24"/>
          <w:szCs w:val="24"/>
          <w14:ligatures w14:val="none"/>
        </w:rPr>
        <w:t> </w:t>
      </w:r>
    </w:p>
    <w:p w14:paraId="1DCE33BE" w14:textId="77777777" w:rsidR="005E4D0A" w:rsidRDefault="0069174E">
      <w:pPr>
        <w:spacing w:after="0" w:line="36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j</w:t>
      </w:r>
      <w:r>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b/>
          <w:bCs/>
          <w:kern w:val="0"/>
          <w:sz w:val="24"/>
          <w:szCs w:val="24"/>
          <w14:ligatures w14:val="none"/>
        </w:rPr>
        <w:t>Retirement &amp; Fringe Benefits: Mark Weiser – No Report</w:t>
      </w:r>
    </w:p>
    <w:p w14:paraId="0AA3CB41" w14:textId="77777777" w:rsidR="005E4D0A" w:rsidRDefault="0069174E">
      <w:pPr>
        <w:spacing w:after="0" w:line="360" w:lineRule="auto"/>
        <w:ind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k.  Rules and Procedures: Christopher Crick – No Report</w:t>
      </w:r>
    </w:p>
    <w:p w14:paraId="48B93E2D" w14:textId="77777777" w:rsidR="005E4D0A" w:rsidRDefault="0069174E">
      <w:pPr>
        <w:spacing w:line="360" w:lineRule="auto"/>
        <w:ind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l.  Student Affairs and Learning Resources: Heather Yates – No Report </w:t>
      </w:r>
    </w:p>
    <w:p w14:paraId="05931BB8" w14:textId="77777777" w:rsidR="005E4D0A" w:rsidRDefault="0069174E">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color w:val="000000"/>
          <w:kern w:val="0"/>
          <w:sz w:val="24"/>
          <w:szCs w:val="24"/>
          <w14:ligatures w14:val="none"/>
        </w:rPr>
        <w:t>Faculty Council Chair’s report:</w:t>
      </w:r>
      <w:r>
        <w:rPr>
          <w:rFonts w:ascii="Times New Roman" w:eastAsia="Times New Roman" w:hAnsi="Times New Roman" w:cs="Times New Roman"/>
          <w:color w:val="000000"/>
          <w:kern w:val="0"/>
          <w:sz w:val="24"/>
          <w:szCs w:val="24"/>
          <w14:ligatures w14:val="none"/>
        </w:rPr>
        <w:t> </w:t>
      </w:r>
    </w:p>
    <w:p w14:paraId="779B0D60" w14:textId="77777777" w:rsidR="005E4D0A" w:rsidRDefault="005E4D0A">
      <w:pPr>
        <w:spacing w:after="0" w:line="240" w:lineRule="auto"/>
        <w:textAlignment w:val="baseline"/>
        <w:rPr>
          <w:rFonts w:ascii="Times New Roman" w:eastAsia="Times New Roman" w:hAnsi="Times New Roman" w:cs="Times New Roman"/>
          <w:b/>
          <w:bCs/>
          <w:kern w:val="0"/>
          <w:sz w:val="24"/>
          <w:szCs w:val="24"/>
          <w14:ligatures w14:val="none"/>
        </w:rPr>
      </w:pPr>
    </w:p>
    <w:p w14:paraId="125D0A2C" w14:textId="77777777" w:rsidR="005E4D0A" w:rsidRDefault="0069174E">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Gardner announced that the vote to grant non-tenure track faculty voting rights at the university level is underway. As of this afternoon, 220+ votes have been cast. Gardner appreciates our faculty weighing in on this matter. Voting will remain open until close of business tomorrow. Please be sure to vote and encourage your colleagues to do the same. Gardner thanked Lawson and Glenn as well as the entire NTT committee for moving this forward. </w:t>
      </w:r>
    </w:p>
    <w:p w14:paraId="165BFBD9" w14:textId="77777777" w:rsidR="005E4D0A" w:rsidRDefault="005E4D0A">
      <w:pPr>
        <w:spacing w:after="0" w:line="240" w:lineRule="auto"/>
        <w:textAlignment w:val="baseline"/>
        <w:rPr>
          <w:rFonts w:ascii="Times New Roman" w:eastAsia="Times New Roman" w:hAnsi="Times New Roman" w:cs="Times New Roman"/>
          <w:b/>
          <w:bCs/>
          <w:kern w:val="0"/>
          <w:sz w:val="24"/>
          <w:szCs w:val="24"/>
          <w14:ligatures w14:val="none"/>
        </w:rPr>
      </w:pPr>
    </w:p>
    <w:p w14:paraId="61D980B5" w14:textId="77777777" w:rsidR="005E4D0A" w:rsidRDefault="0069174E">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Unfinished Business</w:t>
      </w:r>
      <w:r>
        <w:rPr>
          <w:rFonts w:ascii="Times New Roman" w:eastAsia="Times New Roman" w:hAnsi="Times New Roman" w:cs="Times New Roman"/>
          <w:kern w:val="0"/>
          <w:sz w:val="24"/>
          <w:szCs w:val="24"/>
          <w14:ligatures w14:val="none"/>
        </w:rPr>
        <w:t xml:space="preserve"> – None </w:t>
      </w:r>
    </w:p>
    <w:p w14:paraId="702B8787" w14:textId="77777777" w:rsidR="005E4D0A" w:rsidRDefault="0069174E">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50FB35D6" w14:textId="77777777" w:rsidR="005E4D0A" w:rsidRDefault="0069174E">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New Business</w:t>
      </w:r>
      <w:r>
        <w:rPr>
          <w:rFonts w:ascii="Times New Roman" w:eastAsia="Times New Roman" w:hAnsi="Times New Roman" w:cs="Times New Roman"/>
          <w:kern w:val="0"/>
          <w:sz w:val="24"/>
          <w:szCs w:val="24"/>
          <w14:ligatures w14:val="none"/>
        </w:rPr>
        <w:t xml:space="preserve"> – Nominations for Vice Chair</w:t>
      </w:r>
    </w:p>
    <w:p w14:paraId="504D2CE1" w14:textId="77777777" w:rsidR="005E4D0A" w:rsidRDefault="005E4D0A">
      <w:pPr>
        <w:spacing w:after="0" w:line="240" w:lineRule="auto"/>
        <w:textAlignment w:val="baseline"/>
        <w:rPr>
          <w:rFonts w:ascii="Times New Roman" w:eastAsia="Times New Roman" w:hAnsi="Times New Roman" w:cs="Times New Roman"/>
          <w:kern w:val="0"/>
          <w:sz w:val="24"/>
          <w:szCs w:val="24"/>
          <w14:ligatures w14:val="none"/>
        </w:rPr>
      </w:pPr>
    </w:p>
    <w:p w14:paraId="3BBFA149" w14:textId="77777777" w:rsidR="005E4D0A" w:rsidRDefault="0069174E">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Gardner asked all voting members of Faculty Council to remain and excused all guests to move forward with nominations for new Vice Chair candidates. Gardner thanked everyone for their participation in today’s meeting. </w:t>
      </w:r>
    </w:p>
    <w:p w14:paraId="419B366D" w14:textId="77777777" w:rsidR="005E4D0A" w:rsidRDefault="005E4D0A">
      <w:pPr>
        <w:spacing w:after="0" w:line="240" w:lineRule="auto"/>
        <w:textAlignment w:val="baseline"/>
        <w:rPr>
          <w:rFonts w:ascii="Times New Roman" w:eastAsia="Times New Roman" w:hAnsi="Times New Roman" w:cs="Times New Roman"/>
          <w:kern w:val="0"/>
          <w:sz w:val="24"/>
          <w:szCs w:val="24"/>
          <w14:ligatures w14:val="none"/>
        </w:rPr>
      </w:pPr>
    </w:p>
    <w:p w14:paraId="7A83C351" w14:textId="77777777" w:rsidR="005E4D0A" w:rsidRDefault="0069174E">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Slevitch thanked Knapp for all his work on the NTT committee and we are glad he’s back. </w:t>
      </w:r>
    </w:p>
    <w:p w14:paraId="2BE904D2" w14:textId="77777777" w:rsidR="005E4D0A" w:rsidRDefault="005E4D0A">
      <w:pPr>
        <w:spacing w:after="0" w:line="240" w:lineRule="auto"/>
        <w:textAlignment w:val="baseline"/>
        <w:rPr>
          <w:rFonts w:ascii="Times New Roman" w:eastAsia="Times New Roman" w:hAnsi="Times New Roman" w:cs="Times New Roman"/>
          <w:kern w:val="0"/>
          <w:sz w:val="24"/>
          <w:szCs w:val="24"/>
          <w14:ligatures w14:val="none"/>
        </w:rPr>
      </w:pPr>
    </w:p>
    <w:p w14:paraId="256AB2A6" w14:textId="77777777" w:rsidR="005E4D0A" w:rsidRDefault="0069174E">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Gardner stated that according to the bylaws, Faculty Council shall nominate two people for the position of Vice Chair. If more than two are nominated after nominations are closed there will be a vote with the top two serving as the nominees. After today’s nominations, if any other nominations are requested they can be done so with supported signatures. The form to do so can be acquired from Tricia White. Garnder turned the meeting over to Slevitch who is the chair of the nomination committee. </w:t>
      </w:r>
    </w:p>
    <w:p w14:paraId="0954534A" w14:textId="77777777" w:rsidR="005E4D0A" w:rsidRDefault="005E4D0A">
      <w:pPr>
        <w:spacing w:after="0" w:line="240" w:lineRule="auto"/>
        <w:textAlignment w:val="baseline"/>
        <w:rPr>
          <w:rFonts w:ascii="Times New Roman" w:eastAsia="Times New Roman" w:hAnsi="Times New Roman" w:cs="Times New Roman"/>
          <w:kern w:val="0"/>
          <w:sz w:val="24"/>
          <w:szCs w:val="24"/>
          <w14:ligatures w14:val="none"/>
        </w:rPr>
      </w:pPr>
    </w:p>
    <w:p w14:paraId="030BEE37" w14:textId="77777777" w:rsidR="005E4D0A" w:rsidRDefault="0069174E">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Slevitch stated that nominations are now open for the position of Vice Chair. Gardn</w:t>
      </w:r>
      <w:r>
        <w:rPr>
          <w:rFonts w:ascii="Times New Roman" w:eastAsia="Times New Roman" w:hAnsi="Times New Roman" w:cs="Times New Roman"/>
          <w:kern w:val="0"/>
          <w:sz w:val="24"/>
          <w:szCs w:val="24"/>
          <w14:ligatures w14:val="none"/>
        </w:rPr>
        <w:t xml:space="preserve">er nominated Gopan Krishnan, Associate Professor of Chemistry. He is currently serving as the chair of the Research committee on Faculty Council. Slevitch stated Krishnan has been nominated and asked if he accepts this nomination. Krishnan stated yes. </w:t>
      </w:r>
    </w:p>
    <w:p w14:paraId="7BBE6D86" w14:textId="77777777" w:rsidR="005E4D0A" w:rsidRDefault="005E4D0A">
      <w:pPr>
        <w:spacing w:after="0" w:line="240" w:lineRule="auto"/>
        <w:textAlignment w:val="baseline"/>
        <w:rPr>
          <w:rFonts w:ascii="Times New Roman" w:eastAsia="Times New Roman" w:hAnsi="Times New Roman" w:cs="Times New Roman"/>
          <w:kern w:val="0"/>
          <w:sz w:val="24"/>
          <w:szCs w:val="24"/>
          <w14:ligatures w14:val="none"/>
        </w:rPr>
      </w:pPr>
    </w:p>
    <w:p w14:paraId="537C9AB4" w14:textId="77777777" w:rsidR="005E4D0A" w:rsidRDefault="0069174E">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Slevitch asked for further nominations. Cole nominated Dr. Stephen Perkins, Associate Professor in Sociology. He is currently chair of our Diversity, Equity and Inclusion committee. Slevitch asked Perkins if he accepts the nomination. Perkins stated yes. </w:t>
      </w:r>
    </w:p>
    <w:p w14:paraId="6E47C0E2" w14:textId="77777777" w:rsidR="005E4D0A" w:rsidRDefault="005E4D0A">
      <w:pPr>
        <w:spacing w:after="0" w:line="240" w:lineRule="auto"/>
        <w:textAlignment w:val="baseline"/>
        <w:rPr>
          <w:rFonts w:ascii="Times New Roman" w:eastAsia="Times New Roman" w:hAnsi="Times New Roman" w:cs="Times New Roman"/>
          <w:kern w:val="0"/>
          <w:sz w:val="24"/>
          <w:szCs w:val="24"/>
          <w14:ligatures w14:val="none"/>
        </w:rPr>
      </w:pPr>
    </w:p>
    <w:p w14:paraId="51BF819B" w14:textId="77777777" w:rsidR="005E4D0A" w:rsidRDefault="0069174E">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xml:space="preserve">Slevitch asked if there were any further nominations. Seeing none, announced that nominations were closed. </w:t>
      </w:r>
    </w:p>
    <w:p w14:paraId="3ADBF98A" w14:textId="77777777" w:rsidR="005E4D0A" w:rsidRDefault="0069174E">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240101FE" w14:textId="77777777" w:rsidR="005E4D0A" w:rsidRDefault="0069174E">
      <w:pPr>
        <w:spacing w:after="0" w:line="240" w:lineRule="auto"/>
        <w:textAlignment w:val="baseline"/>
        <w:rPr>
          <w:rFonts w:ascii="Segoe UI" w:eastAsia="Times New Roman" w:hAnsi="Segoe UI" w:cs="Segoe UI"/>
          <w:color w:val="FF0000"/>
          <w:kern w:val="0"/>
          <w14:ligatures w14:val="none"/>
        </w:rPr>
      </w:pPr>
      <w:r>
        <w:rPr>
          <w:rFonts w:ascii="Times New Roman" w:eastAsia="Times New Roman" w:hAnsi="Times New Roman" w:cs="Times New Roman"/>
          <w:kern w:val="0"/>
          <w:sz w:val="24"/>
          <w:szCs w:val="24"/>
          <w14:ligatures w14:val="none"/>
        </w:rPr>
        <w:t xml:space="preserve">Gardner asked for a motion to adjourn. It was moved and seconded to adjourn. The meeting was adjourned at 3:55 p.m. The next regular meeting of the Faculty Council is Tuesday, March 12, </w:t>
      </w:r>
      <w:proofErr w:type="gramStart"/>
      <w:r>
        <w:rPr>
          <w:rFonts w:ascii="Times New Roman" w:eastAsia="Times New Roman" w:hAnsi="Times New Roman" w:cs="Times New Roman"/>
          <w:kern w:val="0"/>
          <w:sz w:val="24"/>
          <w:szCs w:val="24"/>
          <w14:ligatures w14:val="none"/>
        </w:rPr>
        <w:t>2024</w:t>
      </w:r>
      <w:proofErr w:type="gramEnd"/>
      <w:r>
        <w:rPr>
          <w:rFonts w:ascii="Times New Roman" w:eastAsia="Times New Roman" w:hAnsi="Times New Roman" w:cs="Times New Roman"/>
          <w:kern w:val="0"/>
          <w:sz w:val="24"/>
          <w:szCs w:val="24"/>
          <w14:ligatures w14:val="none"/>
        </w:rPr>
        <w:t xml:space="preserve"> in room 412 Student Union. </w:t>
      </w:r>
    </w:p>
    <w:p w14:paraId="55B64577" w14:textId="77777777" w:rsidR="005E4D0A" w:rsidRDefault="0069174E">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4C93B80D" w14:textId="77777777" w:rsidR="005E4D0A" w:rsidRDefault="0069174E">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Respectfully submitted, </w:t>
      </w:r>
    </w:p>
    <w:p w14:paraId="5A08B20C" w14:textId="77777777" w:rsidR="005E4D0A" w:rsidRDefault="0069174E">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Christopher Crick, Secretary </w:t>
      </w:r>
    </w:p>
    <w:sectPr w:rsidR="005E4D0A">
      <w:headerReference w:type="default" r:id="rId17"/>
      <w:pgSz w:w="12240" w:h="15840"/>
      <w:pgMar w:top="1440" w:right="1440" w:bottom="1440" w:left="1440" w:header="720" w:footer="0" w:gutter="0"/>
      <w:cols w:space="720"/>
      <w:formProt w:val="0"/>
      <w:docGrid w:linePitch="360"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55699" w14:textId="77777777" w:rsidR="0069174E" w:rsidRDefault="0069174E">
      <w:pPr>
        <w:spacing w:after="0" w:line="240" w:lineRule="auto"/>
      </w:pPr>
      <w:r>
        <w:separator/>
      </w:r>
    </w:p>
  </w:endnote>
  <w:endnote w:type="continuationSeparator" w:id="0">
    <w:p w14:paraId="33FE0F01" w14:textId="77777777" w:rsidR="0069174E" w:rsidRDefault="00691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webkit-standard">
    <w:altName w:val="Calibri"/>
    <w:charset w:val="01"/>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006AF" w14:textId="77777777" w:rsidR="0069174E" w:rsidRDefault="0069174E">
      <w:pPr>
        <w:spacing w:after="0" w:line="240" w:lineRule="auto"/>
      </w:pPr>
      <w:r>
        <w:separator/>
      </w:r>
    </w:p>
  </w:footnote>
  <w:footnote w:type="continuationSeparator" w:id="0">
    <w:p w14:paraId="45C7361C" w14:textId="77777777" w:rsidR="0069174E" w:rsidRDefault="00691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33916" w14:textId="77777777" w:rsidR="005E4D0A" w:rsidRDefault="0069174E">
    <w:pPr>
      <w:pStyle w:val="Heading5"/>
      <w:keepLines/>
      <w:widowControl/>
      <w:rPr>
        <w:color w:val="000000"/>
        <w:szCs w:val="24"/>
      </w:rPr>
    </w:pPr>
    <w:r>
      <w:rPr>
        <w:color w:val="000000"/>
        <w:szCs w:val="24"/>
      </w:rPr>
      <w:t>FACULTY COUNCIL MINUTES</w:t>
    </w:r>
  </w:p>
  <w:p w14:paraId="17F1E5D9" w14:textId="77777777" w:rsidR="005E4D0A" w:rsidRDefault="0069174E">
    <w:pPr>
      <w:keepNext/>
      <w:keepLines/>
      <w:jc w:val="right"/>
      <w:rPr>
        <w:rFonts w:ascii="Times New Roman" w:hAnsi="Times New Roman" w:cs="Times New Roman"/>
        <w:color w:val="000000"/>
        <w:sz w:val="24"/>
        <w:szCs w:val="24"/>
      </w:rPr>
    </w:pPr>
    <w:r>
      <w:rPr>
        <w:rFonts w:ascii="Times New Roman" w:hAnsi="Times New Roman" w:cs="Times New Roman"/>
        <w:color w:val="000000"/>
        <w:sz w:val="24"/>
        <w:szCs w:val="24"/>
      </w:rPr>
      <w:t>February 13,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D6F15"/>
    <w:multiLevelType w:val="multilevel"/>
    <w:tmpl w:val="6B5871B2"/>
    <w:lvl w:ilvl="0">
      <w:start w:val="1"/>
      <w:numFmt w:val="bullet"/>
      <w:lvlText w:val=""/>
      <w:lvlJc w:val="left"/>
      <w:pPr>
        <w:tabs>
          <w:tab w:val="num" w:pos="1080"/>
        </w:tabs>
        <w:ind w:left="1080" w:hanging="360"/>
      </w:pPr>
      <w:rPr>
        <w:rFonts w:ascii="Symbol" w:hAnsi="Symbol" w:cs="Symbol" w:hint="default"/>
        <w:sz w:val="20"/>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
      <w:lvlJc w:val="left"/>
      <w:pPr>
        <w:tabs>
          <w:tab w:val="num" w:pos="2520"/>
        </w:tabs>
        <w:ind w:left="2520" w:hanging="360"/>
      </w:pPr>
      <w:rPr>
        <w:rFonts w:ascii="Wingdings" w:hAnsi="Wingdings" w:cs="Wingdings" w:hint="default"/>
        <w:sz w:val="20"/>
      </w:rPr>
    </w:lvl>
    <w:lvl w:ilvl="3">
      <w:start w:val="1"/>
      <w:numFmt w:val="bullet"/>
      <w:lvlText w:val=""/>
      <w:lvlJc w:val="left"/>
      <w:pPr>
        <w:tabs>
          <w:tab w:val="num" w:pos="3240"/>
        </w:tabs>
        <w:ind w:left="3240" w:hanging="360"/>
      </w:pPr>
      <w:rPr>
        <w:rFonts w:ascii="Wingdings" w:hAnsi="Wingdings" w:cs="Wingdings" w:hint="default"/>
        <w:sz w:val="20"/>
      </w:rPr>
    </w:lvl>
    <w:lvl w:ilvl="4">
      <w:start w:val="1"/>
      <w:numFmt w:val="bullet"/>
      <w:lvlText w:val=""/>
      <w:lvlJc w:val="left"/>
      <w:pPr>
        <w:tabs>
          <w:tab w:val="num" w:pos="3960"/>
        </w:tabs>
        <w:ind w:left="3960" w:hanging="360"/>
      </w:pPr>
      <w:rPr>
        <w:rFonts w:ascii="Wingdings" w:hAnsi="Wingdings" w:cs="Wingdings" w:hint="default"/>
        <w:sz w:val="20"/>
      </w:rPr>
    </w:lvl>
    <w:lvl w:ilvl="5">
      <w:start w:val="1"/>
      <w:numFmt w:val="bullet"/>
      <w:lvlText w:val=""/>
      <w:lvlJc w:val="left"/>
      <w:pPr>
        <w:tabs>
          <w:tab w:val="num" w:pos="4680"/>
        </w:tabs>
        <w:ind w:left="4680" w:hanging="360"/>
      </w:pPr>
      <w:rPr>
        <w:rFonts w:ascii="Wingdings" w:hAnsi="Wingdings" w:cs="Wingdings" w:hint="default"/>
        <w:sz w:val="20"/>
      </w:rPr>
    </w:lvl>
    <w:lvl w:ilvl="6">
      <w:start w:val="1"/>
      <w:numFmt w:val="bullet"/>
      <w:lvlText w:val=""/>
      <w:lvlJc w:val="left"/>
      <w:pPr>
        <w:tabs>
          <w:tab w:val="num" w:pos="5400"/>
        </w:tabs>
        <w:ind w:left="5400" w:hanging="360"/>
      </w:pPr>
      <w:rPr>
        <w:rFonts w:ascii="Wingdings" w:hAnsi="Wingdings" w:cs="Wingdings" w:hint="default"/>
        <w:sz w:val="20"/>
      </w:rPr>
    </w:lvl>
    <w:lvl w:ilvl="7">
      <w:start w:val="1"/>
      <w:numFmt w:val="bullet"/>
      <w:lvlText w:val=""/>
      <w:lvlJc w:val="left"/>
      <w:pPr>
        <w:tabs>
          <w:tab w:val="num" w:pos="6120"/>
        </w:tabs>
        <w:ind w:left="6120" w:hanging="360"/>
      </w:pPr>
      <w:rPr>
        <w:rFonts w:ascii="Wingdings" w:hAnsi="Wingdings" w:cs="Wingdings" w:hint="default"/>
        <w:sz w:val="20"/>
      </w:rPr>
    </w:lvl>
    <w:lvl w:ilvl="8">
      <w:start w:val="1"/>
      <w:numFmt w:val="bullet"/>
      <w:lvlText w:val=""/>
      <w:lvlJc w:val="left"/>
      <w:pPr>
        <w:tabs>
          <w:tab w:val="num" w:pos="6840"/>
        </w:tabs>
        <w:ind w:left="6840" w:hanging="360"/>
      </w:pPr>
      <w:rPr>
        <w:rFonts w:ascii="Wingdings" w:hAnsi="Wingdings" w:cs="Wingdings" w:hint="default"/>
        <w:sz w:val="20"/>
      </w:rPr>
    </w:lvl>
  </w:abstractNum>
  <w:abstractNum w:abstractNumId="1" w15:restartNumberingAfterBreak="0">
    <w:nsid w:val="1F4B42E0"/>
    <w:multiLevelType w:val="multilevel"/>
    <w:tmpl w:val="A98CCEF6"/>
    <w:lvl w:ilvl="0">
      <w:start w:val="1"/>
      <w:numFmt w:val="bullet"/>
      <w:lvlText w:val=""/>
      <w:lvlJc w:val="left"/>
      <w:pPr>
        <w:tabs>
          <w:tab w:val="num" w:pos="1080"/>
        </w:tabs>
        <w:ind w:left="1080" w:hanging="360"/>
      </w:pPr>
      <w:rPr>
        <w:rFonts w:ascii="Symbol" w:hAnsi="Symbol" w:cs="Symbol" w:hint="default"/>
        <w:sz w:val="20"/>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
      <w:lvlJc w:val="left"/>
      <w:pPr>
        <w:tabs>
          <w:tab w:val="num" w:pos="2520"/>
        </w:tabs>
        <w:ind w:left="2520" w:hanging="360"/>
      </w:pPr>
      <w:rPr>
        <w:rFonts w:ascii="Wingdings" w:hAnsi="Wingdings" w:cs="Wingdings" w:hint="default"/>
        <w:sz w:val="20"/>
      </w:rPr>
    </w:lvl>
    <w:lvl w:ilvl="3">
      <w:start w:val="1"/>
      <w:numFmt w:val="bullet"/>
      <w:lvlText w:val=""/>
      <w:lvlJc w:val="left"/>
      <w:pPr>
        <w:tabs>
          <w:tab w:val="num" w:pos="3240"/>
        </w:tabs>
        <w:ind w:left="3240" w:hanging="360"/>
      </w:pPr>
      <w:rPr>
        <w:rFonts w:ascii="Wingdings" w:hAnsi="Wingdings" w:cs="Wingdings" w:hint="default"/>
        <w:sz w:val="20"/>
      </w:rPr>
    </w:lvl>
    <w:lvl w:ilvl="4">
      <w:start w:val="1"/>
      <w:numFmt w:val="bullet"/>
      <w:lvlText w:val=""/>
      <w:lvlJc w:val="left"/>
      <w:pPr>
        <w:tabs>
          <w:tab w:val="num" w:pos="3960"/>
        </w:tabs>
        <w:ind w:left="3960" w:hanging="360"/>
      </w:pPr>
      <w:rPr>
        <w:rFonts w:ascii="Wingdings" w:hAnsi="Wingdings" w:cs="Wingdings" w:hint="default"/>
        <w:sz w:val="20"/>
      </w:rPr>
    </w:lvl>
    <w:lvl w:ilvl="5">
      <w:start w:val="1"/>
      <w:numFmt w:val="bullet"/>
      <w:lvlText w:val=""/>
      <w:lvlJc w:val="left"/>
      <w:pPr>
        <w:tabs>
          <w:tab w:val="num" w:pos="4680"/>
        </w:tabs>
        <w:ind w:left="4680" w:hanging="360"/>
      </w:pPr>
      <w:rPr>
        <w:rFonts w:ascii="Wingdings" w:hAnsi="Wingdings" w:cs="Wingdings" w:hint="default"/>
        <w:sz w:val="20"/>
      </w:rPr>
    </w:lvl>
    <w:lvl w:ilvl="6">
      <w:start w:val="1"/>
      <w:numFmt w:val="bullet"/>
      <w:lvlText w:val=""/>
      <w:lvlJc w:val="left"/>
      <w:pPr>
        <w:tabs>
          <w:tab w:val="num" w:pos="5400"/>
        </w:tabs>
        <w:ind w:left="5400" w:hanging="360"/>
      </w:pPr>
      <w:rPr>
        <w:rFonts w:ascii="Wingdings" w:hAnsi="Wingdings" w:cs="Wingdings" w:hint="default"/>
        <w:sz w:val="20"/>
      </w:rPr>
    </w:lvl>
    <w:lvl w:ilvl="7">
      <w:start w:val="1"/>
      <w:numFmt w:val="bullet"/>
      <w:lvlText w:val=""/>
      <w:lvlJc w:val="left"/>
      <w:pPr>
        <w:tabs>
          <w:tab w:val="num" w:pos="6120"/>
        </w:tabs>
        <w:ind w:left="6120" w:hanging="360"/>
      </w:pPr>
      <w:rPr>
        <w:rFonts w:ascii="Wingdings" w:hAnsi="Wingdings" w:cs="Wingdings" w:hint="default"/>
        <w:sz w:val="20"/>
      </w:rPr>
    </w:lvl>
    <w:lvl w:ilvl="8">
      <w:start w:val="1"/>
      <w:numFmt w:val="bullet"/>
      <w:lvlText w:val=""/>
      <w:lvlJc w:val="left"/>
      <w:pPr>
        <w:tabs>
          <w:tab w:val="num" w:pos="6840"/>
        </w:tabs>
        <w:ind w:left="6840" w:hanging="360"/>
      </w:pPr>
      <w:rPr>
        <w:rFonts w:ascii="Wingdings" w:hAnsi="Wingdings" w:cs="Wingdings" w:hint="default"/>
        <w:sz w:val="20"/>
      </w:rPr>
    </w:lvl>
  </w:abstractNum>
  <w:abstractNum w:abstractNumId="2" w15:restartNumberingAfterBreak="0">
    <w:nsid w:val="250C0626"/>
    <w:multiLevelType w:val="multilevel"/>
    <w:tmpl w:val="1D42D3B4"/>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 w15:restartNumberingAfterBreak="0">
    <w:nsid w:val="27DB2DA9"/>
    <w:multiLevelType w:val="multilevel"/>
    <w:tmpl w:val="F3524BF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344E5612"/>
    <w:multiLevelType w:val="multilevel"/>
    <w:tmpl w:val="515E07AC"/>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 w15:restartNumberingAfterBreak="0">
    <w:nsid w:val="381E21F9"/>
    <w:multiLevelType w:val="multilevel"/>
    <w:tmpl w:val="2E9C8F9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3A7727A2"/>
    <w:multiLevelType w:val="multilevel"/>
    <w:tmpl w:val="3864A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450105B9"/>
    <w:multiLevelType w:val="multilevel"/>
    <w:tmpl w:val="5A98D020"/>
    <w:lvl w:ilvl="0">
      <w:start w:val="1"/>
      <w:numFmt w:val="bullet"/>
      <w:lvlText w:val=""/>
      <w:lvlJc w:val="left"/>
      <w:pPr>
        <w:tabs>
          <w:tab w:val="num" w:pos="1080"/>
        </w:tabs>
        <w:ind w:left="1080" w:hanging="360"/>
      </w:pPr>
      <w:rPr>
        <w:rFonts w:ascii="Symbol" w:hAnsi="Symbol" w:cs="Symbol" w:hint="default"/>
        <w:sz w:val="20"/>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
      <w:lvlJc w:val="left"/>
      <w:pPr>
        <w:tabs>
          <w:tab w:val="num" w:pos="2520"/>
        </w:tabs>
        <w:ind w:left="2520" w:hanging="360"/>
      </w:pPr>
      <w:rPr>
        <w:rFonts w:ascii="Wingdings" w:hAnsi="Wingdings" w:cs="Wingdings" w:hint="default"/>
        <w:sz w:val="20"/>
      </w:rPr>
    </w:lvl>
    <w:lvl w:ilvl="3">
      <w:start w:val="1"/>
      <w:numFmt w:val="bullet"/>
      <w:lvlText w:val=""/>
      <w:lvlJc w:val="left"/>
      <w:pPr>
        <w:tabs>
          <w:tab w:val="num" w:pos="3240"/>
        </w:tabs>
        <w:ind w:left="3240" w:hanging="360"/>
      </w:pPr>
      <w:rPr>
        <w:rFonts w:ascii="Wingdings" w:hAnsi="Wingdings" w:cs="Wingdings" w:hint="default"/>
        <w:sz w:val="20"/>
      </w:rPr>
    </w:lvl>
    <w:lvl w:ilvl="4">
      <w:start w:val="1"/>
      <w:numFmt w:val="bullet"/>
      <w:lvlText w:val=""/>
      <w:lvlJc w:val="left"/>
      <w:pPr>
        <w:tabs>
          <w:tab w:val="num" w:pos="3960"/>
        </w:tabs>
        <w:ind w:left="3960" w:hanging="360"/>
      </w:pPr>
      <w:rPr>
        <w:rFonts w:ascii="Wingdings" w:hAnsi="Wingdings" w:cs="Wingdings" w:hint="default"/>
        <w:sz w:val="20"/>
      </w:rPr>
    </w:lvl>
    <w:lvl w:ilvl="5">
      <w:start w:val="1"/>
      <w:numFmt w:val="bullet"/>
      <w:lvlText w:val=""/>
      <w:lvlJc w:val="left"/>
      <w:pPr>
        <w:tabs>
          <w:tab w:val="num" w:pos="4680"/>
        </w:tabs>
        <w:ind w:left="4680" w:hanging="360"/>
      </w:pPr>
      <w:rPr>
        <w:rFonts w:ascii="Wingdings" w:hAnsi="Wingdings" w:cs="Wingdings" w:hint="default"/>
        <w:sz w:val="20"/>
      </w:rPr>
    </w:lvl>
    <w:lvl w:ilvl="6">
      <w:start w:val="1"/>
      <w:numFmt w:val="bullet"/>
      <w:lvlText w:val=""/>
      <w:lvlJc w:val="left"/>
      <w:pPr>
        <w:tabs>
          <w:tab w:val="num" w:pos="5400"/>
        </w:tabs>
        <w:ind w:left="5400" w:hanging="360"/>
      </w:pPr>
      <w:rPr>
        <w:rFonts w:ascii="Wingdings" w:hAnsi="Wingdings" w:cs="Wingdings" w:hint="default"/>
        <w:sz w:val="20"/>
      </w:rPr>
    </w:lvl>
    <w:lvl w:ilvl="7">
      <w:start w:val="1"/>
      <w:numFmt w:val="bullet"/>
      <w:lvlText w:val=""/>
      <w:lvlJc w:val="left"/>
      <w:pPr>
        <w:tabs>
          <w:tab w:val="num" w:pos="6120"/>
        </w:tabs>
        <w:ind w:left="6120" w:hanging="360"/>
      </w:pPr>
      <w:rPr>
        <w:rFonts w:ascii="Wingdings" w:hAnsi="Wingdings" w:cs="Wingdings" w:hint="default"/>
        <w:sz w:val="20"/>
      </w:rPr>
    </w:lvl>
    <w:lvl w:ilvl="8">
      <w:start w:val="1"/>
      <w:numFmt w:val="bullet"/>
      <w:lvlText w:val=""/>
      <w:lvlJc w:val="left"/>
      <w:pPr>
        <w:tabs>
          <w:tab w:val="num" w:pos="6840"/>
        </w:tabs>
        <w:ind w:left="6840" w:hanging="360"/>
      </w:pPr>
      <w:rPr>
        <w:rFonts w:ascii="Wingdings" w:hAnsi="Wingdings" w:cs="Wingdings" w:hint="default"/>
        <w:sz w:val="20"/>
      </w:rPr>
    </w:lvl>
  </w:abstractNum>
  <w:abstractNum w:abstractNumId="8" w15:restartNumberingAfterBreak="0">
    <w:nsid w:val="59723E6D"/>
    <w:multiLevelType w:val="multilevel"/>
    <w:tmpl w:val="3386070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5BD65DE7"/>
    <w:multiLevelType w:val="multilevel"/>
    <w:tmpl w:val="52EC9CB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5E8B4B56"/>
    <w:multiLevelType w:val="multilevel"/>
    <w:tmpl w:val="EF30CD02"/>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1" w15:restartNumberingAfterBreak="0">
    <w:nsid w:val="5FFC1430"/>
    <w:multiLevelType w:val="multilevel"/>
    <w:tmpl w:val="61F42CD8"/>
    <w:lvl w:ilvl="0">
      <w:start w:val="8"/>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2" w15:restartNumberingAfterBreak="0">
    <w:nsid w:val="73C52038"/>
    <w:multiLevelType w:val="multilevel"/>
    <w:tmpl w:val="7622583C"/>
    <w:lvl w:ilvl="0">
      <w:start w:val="1"/>
      <w:numFmt w:val="decimal"/>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7818093F"/>
    <w:multiLevelType w:val="multilevel"/>
    <w:tmpl w:val="B6F69522"/>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4" w15:restartNumberingAfterBreak="0">
    <w:nsid w:val="7E4C7314"/>
    <w:multiLevelType w:val="multilevel"/>
    <w:tmpl w:val="3D5ED32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466893399">
    <w:abstractNumId w:val="12"/>
  </w:num>
  <w:num w:numId="2" w16cid:durableId="29653090">
    <w:abstractNumId w:val="7"/>
  </w:num>
  <w:num w:numId="3" w16cid:durableId="1476873412">
    <w:abstractNumId w:val="1"/>
  </w:num>
  <w:num w:numId="4" w16cid:durableId="1167600249">
    <w:abstractNumId w:val="0"/>
  </w:num>
  <w:num w:numId="5" w16cid:durableId="271982728">
    <w:abstractNumId w:val="2"/>
  </w:num>
  <w:num w:numId="6" w16cid:durableId="1538859334">
    <w:abstractNumId w:val="10"/>
  </w:num>
  <w:num w:numId="7" w16cid:durableId="1309288954">
    <w:abstractNumId w:val="13"/>
  </w:num>
  <w:num w:numId="8" w16cid:durableId="1028027491">
    <w:abstractNumId w:val="8"/>
  </w:num>
  <w:num w:numId="9" w16cid:durableId="145174984">
    <w:abstractNumId w:val="4"/>
  </w:num>
  <w:num w:numId="10" w16cid:durableId="605504171">
    <w:abstractNumId w:val="6"/>
  </w:num>
  <w:num w:numId="11" w16cid:durableId="285164781">
    <w:abstractNumId w:val="5"/>
  </w:num>
  <w:num w:numId="12" w16cid:durableId="1757553166">
    <w:abstractNumId w:val="9"/>
  </w:num>
  <w:num w:numId="13" w16cid:durableId="1333799521">
    <w:abstractNumId w:val="3"/>
  </w:num>
  <w:num w:numId="14" w16cid:durableId="1462730182">
    <w:abstractNumId w:val="11"/>
  </w:num>
  <w:num w:numId="15" w16cid:durableId="116963866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D0A"/>
    <w:rsid w:val="005E4D0A"/>
    <w:rsid w:val="0069174E"/>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DE7F552"/>
  <w15:docId w15:val="{6B254AA2-44EB-4649-BFD0-EF5476EA3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5">
    <w:name w:val="heading 5"/>
    <w:basedOn w:val="Normal"/>
    <w:next w:val="Normal"/>
    <w:link w:val="Heading5Char"/>
    <w:qFormat/>
    <w:rsid w:val="00CA39E9"/>
    <w:pPr>
      <w:keepNext/>
      <w:widowControl w:val="0"/>
      <w:spacing w:after="0" w:line="240" w:lineRule="auto"/>
      <w:jc w:val="right"/>
      <w:outlineLvl w:val="4"/>
    </w:pPr>
    <w:rPr>
      <w:rFonts w:ascii="Times New Roman" w:eastAsia="Lucida Sans Unicode" w:hAnsi="Times New Roman" w:cs="Times New Roman"/>
      <w:kern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run">
    <w:name w:val="textrun"/>
    <w:basedOn w:val="DefaultParagraphFont"/>
    <w:qFormat/>
    <w:rsid w:val="006841BA"/>
  </w:style>
  <w:style w:type="character" w:customStyle="1" w:styleId="normaltextrun">
    <w:name w:val="normaltextrun"/>
    <w:basedOn w:val="DefaultParagraphFont"/>
    <w:qFormat/>
    <w:rsid w:val="006841BA"/>
  </w:style>
  <w:style w:type="character" w:customStyle="1" w:styleId="eop">
    <w:name w:val="eop"/>
    <w:basedOn w:val="DefaultParagraphFont"/>
    <w:qFormat/>
    <w:rsid w:val="006841BA"/>
  </w:style>
  <w:style w:type="character" w:customStyle="1" w:styleId="tabrun">
    <w:name w:val="tabrun"/>
    <w:basedOn w:val="DefaultParagraphFont"/>
    <w:qFormat/>
    <w:rsid w:val="006841BA"/>
  </w:style>
  <w:style w:type="character" w:customStyle="1" w:styleId="tabchar">
    <w:name w:val="tabchar"/>
    <w:basedOn w:val="DefaultParagraphFont"/>
    <w:qFormat/>
    <w:rsid w:val="006841BA"/>
  </w:style>
  <w:style w:type="character" w:customStyle="1" w:styleId="tableaderchars">
    <w:name w:val="tableaderchars"/>
    <w:basedOn w:val="DefaultParagraphFont"/>
    <w:qFormat/>
    <w:rsid w:val="006841BA"/>
  </w:style>
  <w:style w:type="character" w:customStyle="1" w:styleId="wacimagecontainer">
    <w:name w:val="wacimagecontainer"/>
    <w:basedOn w:val="DefaultParagraphFont"/>
    <w:qFormat/>
    <w:rsid w:val="006841BA"/>
  </w:style>
  <w:style w:type="character" w:styleId="Hyperlink">
    <w:name w:val="Hyperlink"/>
    <w:basedOn w:val="DefaultParagraphFont"/>
    <w:uiPriority w:val="99"/>
    <w:unhideWhenUsed/>
    <w:rsid w:val="006841BA"/>
    <w:rPr>
      <w:color w:val="0000FF"/>
      <w:u w:val="single"/>
    </w:rPr>
  </w:style>
  <w:style w:type="character" w:styleId="FollowedHyperlink">
    <w:name w:val="FollowedHyperlink"/>
    <w:basedOn w:val="DefaultParagraphFont"/>
    <w:uiPriority w:val="99"/>
    <w:semiHidden/>
    <w:unhideWhenUsed/>
    <w:rsid w:val="006841BA"/>
    <w:rPr>
      <w:color w:val="800080"/>
      <w:u w:val="single"/>
    </w:rPr>
  </w:style>
  <w:style w:type="character" w:customStyle="1" w:styleId="HeaderChar">
    <w:name w:val="Header Char"/>
    <w:basedOn w:val="DefaultParagraphFont"/>
    <w:link w:val="Header"/>
    <w:uiPriority w:val="99"/>
    <w:qFormat/>
    <w:rsid w:val="00CA39E9"/>
  </w:style>
  <w:style w:type="character" w:customStyle="1" w:styleId="FooterChar">
    <w:name w:val="Footer Char"/>
    <w:basedOn w:val="DefaultParagraphFont"/>
    <w:link w:val="Footer"/>
    <w:uiPriority w:val="99"/>
    <w:qFormat/>
    <w:rsid w:val="00CA39E9"/>
  </w:style>
  <w:style w:type="character" w:customStyle="1" w:styleId="Heading5Char">
    <w:name w:val="Heading 5 Char"/>
    <w:basedOn w:val="DefaultParagraphFont"/>
    <w:link w:val="Heading5"/>
    <w:qFormat/>
    <w:rsid w:val="00CA39E9"/>
    <w:rPr>
      <w:rFonts w:ascii="Times New Roman" w:eastAsia="Lucida Sans Unicode" w:hAnsi="Times New Roman" w:cs="Times New Roman"/>
      <w:kern w:val="0"/>
      <w:sz w:val="24"/>
      <w:szCs w:val="20"/>
    </w:rPr>
  </w:style>
  <w:style w:type="character" w:customStyle="1" w:styleId="apple-converted-space">
    <w:name w:val="apple-converted-space"/>
    <w:basedOn w:val="DefaultParagraphFont"/>
    <w:qFormat/>
    <w:rsid w:val="00A1176D"/>
  </w:style>
  <w:style w:type="character" w:styleId="UnresolvedMention">
    <w:name w:val="Unresolved Mention"/>
    <w:basedOn w:val="DefaultParagraphFont"/>
    <w:uiPriority w:val="99"/>
    <w:semiHidden/>
    <w:unhideWhenUsed/>
    <w:qFormat/>
    <w:rsid w:val="009B54DE"/>
    <w:rPr>
      <w:color w:val="605E5C"/>
      <w:shd w:val="clear" w:color="auto" w:fill="E1DFDD"/>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msonormal0">
    <w:name w:val="msonormal"/>
    <w:basedOn w:val="Normal"/>
    <w:qFormat/>
    <w:rsid w:val="006841BA"/>
    <w:pPr>
      <w:spacing w:beforeAutospacing="1" w:afterAutospacing="1" w:line="240" w:lineRule="auto"/>
    </w:pPr>
    <w:rPr>
      <w:rFonts w:ascii="Times New Roman" w:eastAsia="Times New Roman" w:hAnsi="Times New Roman" w:cs="Times New Roman"/>
      <w:kern w:val="0"/>
      <w:sz w:val="24"/>
      <w:szCs w:val="24"/>
    </w:rPr>
  </w:style>
  <w:style w:type="paragraph" w:customStyle="1" w:styleId="paragraph">
    <w:name w:val="paragraph"/>
    <w:basedOn w:val="Normal"/>
    <w:qFormat/>
    <w:rsid w:val="006841BA"/>
    <w:pPr>
      <w:spacing w:beforeAutospacing="1" w:afterAutospacing="1" w:line="240" w:lineRule="auto"/>
    </w:pPr>
    <w:rPr>
      <w:rFonts w:ascii="Times New Roman" w:eastAsia="Times New Roman" w:hAnsi="Times New Roman" w:cs="Times New Roman"/>
      <w:kern w:val="0"/>
      <w:sz w:val="24"/>
      <w:szCs w:val="24"/>
    </w:rPr>
  </w:style>
  <w:style w:type="paragraph" w:customStyle="1" w:styleId="outlineelement">
    <w:name w:val="outlineelement"/>
    <w:basedOn w:val="Normal"/>
    <w:qFormat/>
    <w:rsid w:val="006841BA"/>
    <w:pPr>
      <w:spacing w:beforeAutospacing="1" w:afterAutospacing="1" w:line="240" w:lineRule="auto"/>
    </w:pPr>
    <w:rPr>
      <w:rFonts w:ascii="Times New Roman" w:eastAsia="Times New Roman" w:hAnsi="Times New Roman" w:cs="Times New Roman"/>
      <w:kern w:val="0"/>
      <w:sz w:val="24"/>
      <w:szCs w:val="24"/>
    </w:rPr>
  </w:style>
  <w:style w:type="paragraph" w:styleId="ListParagraph">
    <w:name w:val="List Paragraph"/>
    <w:basedOn w:val="Normal"/>
    <w:uiPriority w:val="34"/>
    <w:qFormat/>
    <w:rsid w:val="00CA39E9"/>
    <w:pPr>
      <w:ind w:left="720"/>
      <w:contextualSpacing/>
    </w:pPr>
  </w:style>
  <w:style w:type="paragraph" w:customStyle="1" w:styleId="HeaderandFooter">
    <w:name w:val="Header and Footer"/>
    <w:basedOn w:val="Normal"/>
    <w:qFormat/>
  </w:style>
  <w:style w:type="paragraph" w:styleId="Header">
    <w:name w:val="header"/>
    <w:basedOn w:val="Normal"/>
    <w:link w:val="HeaderChar"/>
    <w:uiPriority w:val="99"/>
    <w:unhideWhenUsed/>
    <w:rsid w:val="00CA39E9"/>
    <w:pPr>
      <w:tabs>
        <w:tab w:val="center" w:pos="4680"/>
        <w:tab w:val="right" w:pos="9360"/>
      </w:tabs>
      <w:spacing w:after="0" w:line="240" w:lineRule="auto"/>
    </w:pPr>
  </w:style>
  <w:style w:type="paragraph" w:styleId="Footer">
    <w:name w:val="footer"/>
    <w:basedOn w:val="Normal"/>
    <w:link w:val="FooterChar"/>
    <w:uiPriority w:val="99"/>
    <w:unhideWhenUsed/>
    <w:rsid w:val="00CA39E9"/>
    <w:pPr>
      <w:tabs>
        <w:tab w:val="center" w:pos="4680"/>
        <w:tab w:val="right" w:pos="9360"/>
      </w:tabs>
      <w:spacing w:after="0" w:line="240" w:lineRule="auto"/>
    </w:pPr>
  </w:style>
  <w:style w:type="paragraph" w:styleId="NormalWeb">
    <w:name w:val="Normal (Web)"/>
    <w:basedOn w:val="Normal"/>
    <w:uiPriority w:val="99"/>
    <w:unhideWhenUsed/>
    <w:qFormat/>
    <w:rsid w:val="00A1176D"/>
    <w:pPr>
      <w:spacing w:beforeAutospacing="1" w:afterAutospacing="1" w:line="240" w:lineRule="auto"/>
    </w:pPr>
    <w:rPr>
      <w:rFonts w:ascii="Times New Roman" w:eastAsia="Times New Roman" w:hAnsi="Times New Roman" w:cs="Times New Roman"/>
      <w:kern w:val="0"/>
      <w:sz w:val="24"/>
      <w:szCs w:val="24"/>
      <w14:ligatures w14:val="none"/>
    </w:rPr>
  </w:style>
  <w:style w:type="paragraph" w:customStyle="1" w:styleId="xmsonormal">
    <w:name w:val="x_msonormal"/>
    <w:basedOn w:val="Normal"/>
    <w:qFormat/>
    <w:rsid w:val="00A1176D"/>
    <w:pPr>
      <w:spacing w:beforeAutospacing="1" w:afterAutospacing="1" w:line="240" w:lineRule="auto"/>
    </w:pPr>
    <w:rPr>
      <w:rFonts w:ascii="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pptx"/><Relationship Id="rId13" Type="http://schemas.openxmlformats.org/officeDocument/2006/relationships/hyperlink" Target="https://nam04.safelinks.protection.outlook.com/?url=https%3A%2F%2Fcas.okstate.edu%2Fhumanities%2Fevents%2F2023-2024_events%2Fflourishing_collective_cano.html&amp;data=05|02|tricia.white@okstate.edu|3e6265a678404990e8e708dc27e76b19|2a69c91de8494e34a230cdf8b27e1964|0|0|638429122082514032|Unknown|TWFpbGZsb3d8eyJWIjoiMC4wLjAwMDAiLCJQIjoiV2luMzIiLCJBTiI6Ik1haWwiLCJXVCI6Mn0%3D|0|||&amp;sdata=6heZFhxJP3MDxu7BRC5qGxqxF0dSt1%2FekOvZ9QvZ7cE%3D&amp;reserved=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nam04.safelinks.protection.outlook.com/?url=https%3A%2F%2Fforms.gle%2FGaDvTLBcqX3ss6sz7&amp;data=05|02|tricia.white@okstate.edu|3e6265a678404990e8e708dc27e76b19|2a69c91de8494e34a230cdf8b27e1964|0|0|638429122082505202|Unknown|TWFpbGZsb3d8eyJWIjoiMC4wLjAwMDAiLCJQIjoiV2luMzIiLCJBTiI6Ik1haWwiLCJXVCI6Mn0%3D|0|||&amp;sdata=puSq7bomBnG8xZpUcjpu4mTFzOya4luz4f2B%2FBXZ5ps%3D&amp;reserved=0"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wfc@okstate.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am04.safelinks.protection.outlook.com/?url=https%3A%2F%2Fwomensfacultycouncil.okstate.edu%2F&amp;data=05|02|tricia.white@okstate.edu|3e6265a678404990e8e708dc27e76b19|2a69c91de8494e34a230cdf8b27e1964|0|0|638429122082493716|Unknown|TWFpbGZsb3d8eyJWIjoiMC4wLjAwMDAiLCJQIjoiV2luMzIiLCJBTiI6Ik1haWwiLCJXVCI6Mn0%3D|0|||&amp;sdata=OQFDNuDnIZlbJaVktvgL30S87HHjhKS%2BjYIkyzeKTqs%3D&amp;reserved=0" TargetMode="External"/><Relationship Id="rId5" Type="http://schemas.openxmlformats.org/officeDocument/2006/relationships/footnotes" Target="footnotes.xml"/><Relationship Id="rId15" Type="http://schemas.openxmlformats.org/officeDocument/2006/relationships/hyperlink" Target="https://nam04.safelinks.protection.outlook.com/?url=https%3A%2F%2Fwww.google.com%2Furl%3Fq%3Dhttps%3A%2F%2Fwww.google.com%2Furl%3Fq%253Dhttp%3A%2F%2Fwomensfacultycouncil.okstate.edu%2526amp%3Bsa%253DD%2526amp%3Bsource%253Deditors%2526amp%3Bust%253D1628813758358000%2526amp%3Busg%253DAOvVaw2qprLSPr4hvMFx1e3NkD_r%26sa%3DD%26source%3Deditors%26ust%3D1628813758367661%26usg%3DAOvVaw3JRdo5Rt3fHMuGPtqlHKXZ&amp;data=05|02|tricia.white@okstate.edu|3e6265a678404990e8e708dc27e76b19|2a69c91de8494e34a230cdf8b27e1964|0|0|638429122082530122|Unknown|TWFpbGZsb3d8eyJWIjoiMC4wLjAwMDAiLCJQIjoiV2luMzIiLCJBTiI6Ik1haWwiLCJXVCI6Mn0%3D|0|||&amp;sdata=2cc%2BiLltf1H4zWq%2BvldWi1mBT5m2f2kiSCvfEohVeUA%3D&amp;reserved=0" TargetMode="External"/><Relationship Id="rId10" Type="http://schemas.openxmlformats.org/officeDocument/2006/relationships/hyperlink" Target="https://education.okstate.edu/outreach/osher-lifelong-learning-institute/trips.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nam04.safelinks.protection.outlook.com/?url=https%3A%2F%2Fupskillok.org%2F&amp;data=05|02|tricia.white@okstate.edu|db90e3135bc4477e27fa08dc3f7d38cb|2a69c91de8494e34a230cdf8b27e1964|0|0|638455054246554622|Unknown|TWFpbGZsb3d8eyJWIjoiMC4wLjAwMDAiLCJQIjoiV2luMzIiLCJBTiI6Ik1haWwiLCJXVCI6Mn0%3D|0|||&amp;sdata=lFwiJw5o0DZppqRgGUSDOAsz%2FYMqHx6b8d9hwu%2FLdHo%3D&amp;reserved=0" TargetMode="External"/><Relationship Id="rId14" Type="http://schemas.openxmlformats.org/officeDocument/2006/relationships/hyperlink" Target="https://nam04.safelinks.protection.outlook.com/?url=https%3A%2F%2Fokstate-edu.zoom.us%2Fj%2F91584764559&amp;data=05|02|tricia.white@okstate.edu|3e6265a678404990e8e708dc27e76b19|2a69c91de8494e34a230cdf8b27e1964|0|0|638429122082521999|Unknown|TWFpbGZsb3d8eyJWIjoiMC4wLjAwMDAiLCJQIjoiV2luMzIiLCJBTiI6Ik1haWwiLCJXVCI6Mn0%3D|0|||&amp;sdata=PnEzDYHC19p70umW%2Bxv7HgbNUzXiLx0q1%2Bt6gzhgE4Q%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5720</Words>
  <Characters>32604</Characters>
  <Application>Microsoft Office Word</Application>
  <DocSecurity>4</DocSecurity>
  <Lines>271</Lines>
  <Paragraphs>76</Paragraphs>
  <ScaleCrop>false</ScaleCrop>
  <Company/>
  <LinksUpToDate>false</LinksUpToDate>
  <CharactersWithSpaces>38248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Tricia</dc:creator>
  <dc:description/>
  <cp:lastModifiedBy>White, Tricia</cp:lastModifiedBy>
  <cp:revision>2</cp:revision>
  <cp:lastPrinted>2023-08-29T16:43:00Z</cp:lastPrinted>
  <dcterms:created xsi:type="dcterms:W3CDTF">2024-03-08T16:59:00Z</dcterms:created>
  <dcterms:modified xsi:type="dcterms:W3CDTF">2024-03-08T16:59:00Z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